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AD535" w14:textId="7AC22C3B" w:rsidR="00537C87" w:rsidRDefault="00537C87" w:rsidP="00A13CD2">
      <w:pPr>
        <w:spacing w:line="280" w:lineRule="atLeast"/>
        <w:rPr>
          <w:rFonts w:asciiTheme="majorHAnsi" w:hAnsiTheme="majorHAnsi"/>
          <w:b/>
          <w:sz w:val="36"/>
          <w:szCs w:val="36"/>
        </w:rPr>
      </w:pPr>
    </w:p>
    <w:p w14:paraId="1D4D409E" w14:textId="4FA35C68" w:rsidR="00D6473C" w:rsidRDefault="002844DE" w:rsidP="00A13CD2">
      <w:pPr>
        <w:spacing w:line="280" w:lineRule="atLeast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P</w:t>
      </w:r>
      <w:r w:rsidR="00CB4BBE" w:rsidRPr="00CB4BBE">
        <w:rPr>
          <w:rFonts w:asciiTheme="majorHAnsi" w:hAnsiTheme="majorHAnsi"/>
          <w:b/>
          <w:sz w:val="36"/>
          <w:szCs w:val="36"/>
        </w:rPr>
        <w:t>ressemitteilung</w:t>
      </w:r>
    </w:p>
    <w:p w14:paraId="5A1E1873" w14:textId="77777777" w:rsidR="00390315" w:rsidRPr="00CB4BBE" w:rsidRDefault="00390315" w:rsidP="00A13CD2">
      <w:pPr>
        <w:spacing w:line="280" w:lineRule="atLeast"/>
        <w:rPr>
          <w:rFonts w:asciiTheme="majorHAnsi" w:hAnsiTheme="majorHAnsi"/>
          <w:sz w:val="36"/>
          <w:szCs w:val="36"/>
        </w:rPr>
      </w:pPr>
    </w:p>
    <w:p w14:paraId="7343A627" w14:textId="62821384" w:rsidR="00390315" w:rsidRDefault="00A76757" w:rsidP="00390315">
      <w:pPr>
        <w:spacing w:line="360" w:lineRule="auto"/>
        <w:ind w:left="709" w:right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Erneute DEHOGA-Auszeichnung für das Konferenzhotel Ysenburger Hof in Langenselbold</w:t>
      </w:r>
    </w:p>
    <w:p w14:paraId="1E173572" w14:textId="1B839A86" w:rsidR="00A76757" w:rsidRPr="00A76757" w:rsidRDefault="00A76757" w:rsidP="00390315">
      <w:pPr>
        <w:spacing w:line="360" w:lineRule="auto"/>
        <w:ind w:left="709" w:right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Neu ausgezeichnetes </w:t>
      </w:r>
      <w:r w:rsidR="00F51AF6">
        <w:rPr>
          <w:rFonts w:ascii="Arial" w:hAnsi="Arial" w:cs="Arial"/>
          <w:sz w:val="28"/>
          <w:szCs w:val="28"/>
        </w:rPr>
        <w:t>Hotel setzt auf moderne Tagungstechnik</w:t>
      </w:r>
    </w:p>
    <w:p w14:paraId="31342E25" w14:textId="77777777" w:rsidR="00096AA4" w:rsidRPr="00096AA4" w:rsidRDefault="00096AA4" w:rsidP="00096AA4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5FDC1B42" w14:textId="77777777" w:rsidR="00E87EAA" w:rsidRDefault="00E87EAA" w:rsidP="00995441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>Bereits im Februar dieses</w:t>
      </w:r>
      <w:r w:rsidR="00CB7FE9">
        <w:rPr>
          <w:rFonts w:ascii="Arial" w:hAnsi="Arial" w:cs="Arial"/>
        </w:rPr>
        <w:t xml:space="preserve"> Jahres absolvierte das traditionsreiche </w:t>
      </w:r>
      <w:r w:rsidR="00183C46">
        <w:rPr>
          <w:rFonts w:ascii="Arial" w:hAnsi="Arial" w:cs="Arial"/>
        </w:rPr>
        <w:t>Haus</w:t>
      </w:r>
      <w:r w:rsidR="00CB7FE9">
        <w:rPr>
          <w:rFonts w:ascii="Arial" w:hAnsi="Arial" w:cs="Arial"/>
        </w:rPr>
        <w:t xml:space="preserve"> </w:t>
      </w:r>
      <w:r w:rsidR="00E5682A">
        <w:rPr>
          <w:rFonts w:ascii="Arial" w:hAnsi="Arial" w:cs="Arial"/>
        </w:rPr>
        <w:t xml:space="preserve">in Langenselbold </w:t>
      </w:r>
      <w:r w:rsidR="00CB7FE9">
        <w:rPr>
          <w:rFonts w:ascii="Arial" w:hAnsi="Arial" w:cs="Arial"/>
        </w:rPr>
        <w:t xml:space="preserve">erfolgreich die erneute </w:t>
      </w:r>
      <w:r w:rsidR="006C393C">
        <w:rPr>
          <w:rFonts w:ascii="Arial" w:hAnsi="Arial" w:cs="Arial"/>
        </w:rPr>
        <w:t>Prüfung</w:t>
      </w:r>
      <w:r w:rsidR="00CB7FE9">
        <w:rPr>
          <w:rFonts w:ascii="Arial" w:hAnsi="Arial" w:cs="Arial"/>
        </w:rPr>
        <w:t xml:space="preserve"> durch den Deutschen Hotel- und Gaststättenverband (DEHOGA)</w:t>
      </w:r>
      <w:r w:rsidR="00183C46">
        <w:rPr>
          <w:rFonts w:ascii="Arial" w:hAnsi="Arial" w:cs="Arial"/>
        </w:rPr>
        <w:t xml:space="preserve"> zum 3-Sterne-Superior Hotel</w:t>
      </w:r>
      <w:r w:rsidR="00CB7FE9">
        <w:rPr>
          <w:rFonts w:ascii="Arial" w:hAnsi="Arial" w:cs="Arial"/>
        </w:rPr>
        <w:t xml:space="preserve">. </w:t>
      </w:r>
      <w:r w:rsidR="004C4BC0">
        <w:rPr>
          <w:rFonts w:ascii="Arial" w:hAnsi="Arial" w:cs="Arial"/>
        </w:rPr>
        <w:t>P</w:t>
      </w:r>
      <w:r w:rsidR="00183C46">
        <w:rPr>
          <w:rFonts w:ascii="Arial" w:hAnsi="Arial" w:cs="Arial"/>
        </w:rPr>
        <w:t>andemiebedingt fand nun im Sommer die offizielle Urkundenübergabe im Beisein</w:t>
      </w:r>
      <w:r w:rsidR="004D05D3">
        <w:rPr>
          <w:rFonts w:ascii="Arial" w:hAnsi="Arial" w:cs="Arial"/>
        </w:rPr>
        <w:t xml:space="preserve"> von Bürgermeister Timo </w:t>
      </w:r>
      <w:proofErr w:type="spellStart"/>
      <w:r w:rsidR="004D05D3">
        <w:rPr>
          <w:rFonts w:ascii="Arial" w:hAnsi="Arial" w:cs="Arial"/>
        </w:rPr>
        <w:t>Greuel</w:t>
      </w:r>
      <w:proofErr w:type="spellEnd"/>
      <w:r w:rsidR="004D05D3">
        <w:rPr>
          <w:rFonts w:ascii="Arial" w:hAnsi="Arial" w:cs="Arial"/>
        </w:rPr>
        <w:t>,</w:t>
      </w:r>
      <w:r w:rsidR="00183C46">
        <w:rPr>
          <w:rFonts w:ascii="Arial" w:hAnsi="Arial" w:cs="Arial"/>
        </w:rPr>
        <w:t xml:space="preserve"> der Spessart Tourismus und Marketing GmbH wie auch der IHK Hanau-Gelnhausen-Schlüchtern</w:t>
      </w:r>
      <w:r w:rsidR="000D21B8">
        <w:rPr>
          <w:rFonts w:ascii="Arial" w:hAnsi="Arial" w:cs="Arial"/>
        </w:rPr>
        <w:t xml:space="preserve"> statt.</w:t>
      </w:r>
    </w:p>
    <w:p w14:paraId="5943A815" w14:textId="3383BC50" w:rsidR="00995441" w:rsidRDefault="004D05D3" w:rsidP="00995441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Bei dieser Gelegenheit wurde den Anwesenden die neu</w:t>
      </w:r>
      <w:r w:rsidRPr="006A7EAA">
        <w:rPr>
          <w:rFonts w:ascii="Arial" w:hAnsi="Arial" w:cs="Arial"/>
          <w:color w:val="FF0000"/>
        </w:rPr>
        <w:t xml:space="preserve"> </w:t>
      </w:r>
      <w:r w:rsidRPr="006A7EAA">
        <w:rPr>
          <w:rFonts w:ascii="Arial" w:hAnsi="Arial" w:cs="Arial"/>
        </w:rPr>
        <w:t xml:space="preserve">eingeführte und </w:t>
      </w:r>
      <w:r>
        <w:rPr>
          <w:rFonts w:ascii="Arial" w:hAnsi="Arial" w:cs="Arial"/>
        </w:rPr>
        <w:t xml:space="preserve">hochmoderne Übertragungstechnik für hybride Tagungen vorgestellt. </w:t>
      </w:r>
      <w:r w:rsidR="00DB0B59">
        <w:rPr>
          <w:rFonts w:ascii="Arial" w:hAnsi="Arial" w:cs="Arial"/>
        </w:rPr>
        <w:t xml:space="preserve">Schon vor Corona ermöglichte der Ysenburger Hof seinen internationalen Tagungsgästen mit verschiedenen Firmensitzen in der ganzen </w:t>
      </w:r>
      <w:r w:rsidR="00E5682A">
        <w:rPr>
          <w:rFonts w:ascii="Arial" w:hAnsi="Arial" w:cs="Arial"/>
        </w:rPr>
        <w:t xml:space="preserve">Welt gemeinsame digitale Veranstaltungen, so </w:t>
      </w:r>
      <w:r w:rsidR="007776BC">
        <w:rPr>
          <w:rFonts w:ascii="Arial" w:hAnsi="Arial" w:cs="Arial"/>
        </w:rPr>
        <w:t xml:space="preserve">der </w:t>
      </w:r>
      <w:r w:rsidR="00CF2EB6">
        <w:rPr>
          <w:rFonts w:ascii="Arial" w:hAnsi="Arial" w:cs="Arial"/>
        </w:rPr>
        <w:t xml:space="preserve">stellvertretende </w:t>
      </w:r>
      <w:r w:rsidR="007776BC">
        <w:rPr>
          <w:rFonts w:ascii="Arial" w:hAnsi="Arial" w:cs="Arial"/>
        </w:rPr>
        <w:t xml:space="preserve">Geschäftsführer </w:t>
      </w:r>
      <w:r w:rsidR="00CF2EB6" w:rsidRPr="00CF2EB6">
        <w:rPr>
          <w:rFonts w:ascii="Arial" w:hAnsi="Arial" w:cs="Arial"/>
        </w:rPr>
        <w:t xml:space="preserve">Lotfi </w:t>
      </w:r>
      <w:proofErr w:type="spellStart"/>
      <w:r w:rsidR="00CF2EB6" w:rsidRPr="00CF2EB6">
        <w:rPr>
          <w:rFonts w:ascii="Arial" w:hAnsi="Arial" w:cs="Arial"/>
        </w:rPr>
        <w:t>Mrad</w:t>
      </w:r>
      <w:proofErr w:type="spellEnd"/>
      <w:r w:rsidR="007776BC">
        <w:rPr>
          <w:rFonts w:ascii="Arial" w:hAnsi="Arial" w:cs="Arial"/>
        </w:rPr>
        <w:t>. Nun hat das Hotel aufgerüstet: Durch mehrere Raumkameras, einer Auswahl an Mikrofon</w:t>
      </w:r>
      <w:r w:rsidR="0054451A">
        <w:rPr>
          <w:rFonts w:ascii="Arial" w:hAnsi="Arial" w:cs="Arial"/>
        </w:rPr>
        <w:t>typen</w:t>
      </w:r>
      <w:r w:rsidR="006A7EAA">
        <w:rPr>
          <w:rFonts w:ascii="Arial" w:hAnsi="Arial" w:cs="Arial"/>
        </w:rPr>
        <w:t xml:space="preserve"> inklusive Beschallungsanlage</w:t>
      </w:r>
      <w:r w:rsidR="007776BC">
        <w:rPr>
          <w:rFonts w:ascii="Arial" w:hAnsi="Arial" w:cs="Arial"/>
        </w:rPr>
        <w:t xml:space="preserve"> sowie </w:t>
      </w:r>
      <w:r w:rsidR="006A7EAA">
        <w:rPr>
          <w:rFonts w:ascii="Arial" w:hAnsi="Arial" w:cs="Arial"/>
        </w:rPr>
        <w:t xml:space="preserve">mobilem Steuerungspult </w:t>
      </w:r>
      <w:r w:rsidR="00375B8A">
        <w:rPr>
          <w:rFonts w:ascii="Arial" w:hAnsi="Arial" w:cs="Arial"/>
        </w:rPr>
        <w:t xml:space="preserve">können </w:t>
      </w:r>
      <w:r w:rsidR="00375B8A" w:rsidRPr="0007495D">
        <w:rPr>
          <w:rFonts w:ascii="Arial" w:hAnsi="Arial" w:cs="Arial"/>
        </w:rPr>
        <w:t xml:space="preserve">Tagungen und Konferenzen nun noch </w:t>
      </w:r>
      <w:r w:rsidR="009B0723" w:rsidRPr="0007495D">
        <w:rPr>
          <w:rFonts w:ascii="Arial" w:hAnsi="Arial" w:cs="Arial"/>
        </w:rPr>
        <w:t>professioneller</w:t>
      </w:r>
      <w:r w:rsidR="00375B8A" w:rsidRPr="0007495D">
        <w:rPr>
          <w:rFonts w:ascii="Arial" w:hAnsi="Arial" w:cs="Arial"/>
        </w:rPr>
        <w:t xml:space="preserve"> gestaltet werden. „</w:t>
      </w:r>
      <w:r w:rsidR="00CC0AC7" w:rsidRPr="0007495D">
        <w:rPr>
          <w:rFonts w:ascii="Arial" w:hAnsi="Arial" w:cs="Arial"/>
        </w:rPr>
        <w:t>Der</w:t>
      </w:r>
      <w:r w:rsidR="00375B8A" w:rsidRPr="0007495D">
        <w:rPr>
          <w:rFonts w:ascii="Arial" w:hAnsi="Arial" w:cs="Arial"/>
        </w:rPr>
        <w:t xml:space="preserve"> Tagungstourismus wird sich durch </w:t>
      </w:r>
      <w:r w:rsidR="00CC0AC7" w:rsidRPr="0007495D">
        <w:rPr>
          <w:rFonts w:ascii="Arial" w:hAnsi="Arial" w:cs="Arial"/>
        </w:rPr>
        <w:t>die Pandemie</w:t>
      </w:r>
      <w:r w:rsidR="00375B8A" w:rsidRPr="0007495D">
        <w:rPr>
          <w:rFonts w:ascii="Arial" w:hAnsi="Arial" w:cs="Arial"/>
        </w:rPr>
        <w:t xml:space="preserve"> verändern. Persönliche Zusammentreffen werden trotz der gemachten Erfahrungen </w:t>
      </w:r>
      <w:r w:rsidR="00CC0AC7" w:rsidRPr="0007495D">
        <w:rPr>
          <w:rFonts w:ascii="Arial" w:hAnsi="Arial" w:cs="Arial"/>
        </w:rPr>
        <w:t>in der digitalen Zusammenarbeit und</w:t>
      </w:r>
      <w:r w:rsidR="00375B8A" w:rsidRPr="0007495D">
        <w:rPr>
          <w:rFonts w:ascii="Arial" w:hAnsi="Arial" w:cs="Arial"/>
        </w:rPr>
        <w:t xml:space="preserve"> </w:t>
      </w:r>
      <w:r w:rsidR="00CC0AC7" w:rsidRPr="0007495D">
        <w:rPr>
          <w:rFonts w:ascii="Arial" w:hAnsi="Arial" w:cs="Arial"/>
        </w:rPr>
        <w:t xml:space="preserve">entgegen </w:t>
      </w:r>
    </w:p>
    <w:p w14:paraId="30991C26" w14:textId="77777777" w:rsidR="00995441" w:rsidRDefault="00995441" w:rsidP="00995441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42DDBADC" w14:textId="77777777" w:rsidR="00995441" w:rsidRDefault="00995441" w:rsidP="00995441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427CE7A6" w14:textId="77777777" w:rsidR="00995441" w:rsidRDefault="00995441" w:rsidP="00995441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548C1D2D" w14:textId="4F5672BF" w:rsidR="00995441" w:rsidRDefault="00CC0AC7" w:rsidP="00995441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07495D">
        <w:rPr>
          <w:rFonts w:ascii="Arial" w:hAnsi="Arial" w:cs="Arial"/>
        </w:rPr>
        <w:t>der anfänglichen Erwartungen let</w:t>
      </w:r>
      <w:r w:rsidR="00054671" w:rsidRPr="0007495D">
        <w:rPr>
          <w:rFonts w:ascii="Arial" w:hAnsi="Arial" w:cs="Arial"/>
        </w:rPr>
        <w:t>ztes Jahr weiterhin wichtig sein, a</w:t>
      </w:r>
      <w:r w:rsidR="00375B8A" w:rsidRPr="0007495D">
        <w:rPr>
          <w:rFonts w:ascii="Arial" w:hAnsi="Arial" w:cs="Arial"/>
        </w:rPr>
        <w:t xml:space="preserve">ber sie werden durch Streaming, </w:t>
      </w:r>
      <w:r w:rsidRPr="0007495D">
        <w:rPr>
          <w:rFonts w:ascii="Arial" w:hAnsi="Arial" w:cs="Arial"/>
        </w:rPr>
        <w:t>hybride Veranstaltungsformate</w:t>
      </w:r>
      <w:r w:rsidR="00375B8A" w:rsidRPr="0007495D">
        <w:rPr>
          <w:rFonts w:ascii="Arial" w:hAnsi="Arial" w:cs="Arial"/>
        </w:rPr>
        <w:t xml:space="preserve"> und digitale </w:t>
      </w:r>
    </w:p>
    <w:p w14:paraId="62BA7647" w14:textId="77777777" w:rsidR="00510A19" w:rsidRDefault="00375B8A" w:rsidP="008218B3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07495D">
        <w:rPr>
          <w:rFonts w:ascii="Arial" w:hAnsi="Arial" w:cs="Arial"/>
        </w:rPr>
        <w:t xml:space="preserve">Kollaboration ergänzt werden“ erklärt Bernhard Mosbacher, Geschäftsführer der Spessart Tourismus und Marketing GmbH. </w:t>
      </w:r>
      <w:r w:rsidR="00CC0AC7" w:rsidRPr="0007495D">
        <w:rPr>
          <w:rFonts w:ascii="Arial" w:hAnsi="Arial" w:cs="Arial"/>
        </w:rPr>
        <w:t xml:space="preserve">Um </w:t>
      </w:r>
      <w:r w:rsidR="00054671" w:rsidRPr="0007495D">
        <w:rPr>
          <w:rFonts w:ascii="Arial" w:hAnsi="Arial" w:cs="Arial"/>
        </w:rPr>
        <w:t xml:space="preserve">einen flüssigen Ablauf </w:t>
      </w:r>
      <w:r w:rsidR="00477D4C" w:rsidRPr="0007495D">
        <w:rPr>
          <w:rFonts w:ascii="Arial" w:hAnsi="Arial" w:cs="Arial"/>
        </w:rPr>
        <w:t>der digitalen Veranstaltungen</w:t>
      </w:r>
      <w:r w:rsidR="00054671" w:rsidRPr="0007495D">
        <w:rPr>
          <w:rFonts w:ascii="Arial" w:hAnsi="Arial" w:cs="Arial"/>
        </w:rPr>
        <w:t xml:space="preserve"> zu gewährleisten, hat das Haus </w:t>
      </w:r>
      <w:r w:rsidR="00477D4C" w:rsidRPr="0007495D">
        <w:rPr>
          <w:rFonts w:ascii="Arial" w:hAnsi="Arial" w:cs="Arial"/>
        </w:rPr>
        <w:t>zusätzlich</w:t>
      </w:r>
      <w:r w:rsidR="00054671" w:rsidRPr="0007495D">
        <w:rPr>
          <w:rFonts w:ascii="Arial" w:hAnsi="Arial" w:cs="Arial"/>
        </w:rPr>
        <w:t xml:space="preserve"> in einen Glasfaseranschluss investiert, sodass dem erhöhten Datenaufkommen in den Tagungsräumen wie auch auf den Gästezimmern Rechnung getragen wird. </w:t>
      </w:r>
    </w:p>
    <w:p w14:paraId="760F9074" w14:textId="11D991C9" w:rsidR="00CB7FE9" w:rsidRPr="0007495D" w:rsidRDefault="008218B3" w:rsidP="008218B3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8218B3">
        <w:rPr>
          <w:rFonts w:ascii="Arial" w:hAnsi="Arial" w:cs="Arial"/>
        </w:rPr>
        <w:t xml:space="preserve">Dem Ausbildungsbetrieb gratulierte auch Dr. Gunther Quidde, Hauptgeschäftsführer der Industrie- und Handelskammer (IHK) Hanau - </w:t>
      </w:r>
      <w:bookmarkStart w:id="0" w:name="_GoBack"/>
      <w:bookmarkEnd w:id="0"/>
      <w:r w:rsidRPr="008218B3">
        <w:rPr>
          <w:rFonts w:ascii="Arial" w:hAnsi="Arial" w:cs="Arial"/>
        </w:rPr>
        <w:t>Gelnhausen - Schlüchtern, zur Auszeichnung</w:t>
      </w:r>
      <w:r w:rsidR="00AC3DEE" w:rsidRPr="0007495D">
        <w:rPr>
          <w:rFonts w:ascii="Arial" w:hAnsi="Arial" w:cs="Arial"/>
        </w:rPr>
        <w:t xml:space="preserve"> „Wir freuen uns über solch engagierte und zukunftsorientierte Unternehmen im Main-Kinzig-Kreis. Der Ysenburger Hof hat die Zeit der Pandemie genutzt</w:t>
      </w:r>
      <w:r w:rsidR="00E5682A" w:rsidRPr="0007495D">
        <w:rPr>
          <w:rFonts w:ascii="Arial" w:hAnsi="Arial" w:cs="Arial"/>
        </w:rPr>
        <w:t>,</w:t>
      </w:r>
      <w:r w:rsidR="00AC3DEE" w:rsidRPr="0007495D">
        <w:rPr>
          <w:rFonts w:ascii="Arial" w:hAnsi="Arial" w:cs="Arial"/>
        </w:rPr>
        <w:t xml:space="preserve"> in sein Geschäftsmodell investiert und sich somit für die</w:t>
      </w:r>
      <w:r w:rsidR="00E5682A" w:rsidRPr="0007495D">
        <w:rPr>
          <w:rFonts w:ascii="Arial" w:hAnsi="Arial" w:cs="Arial"/>
        </w:rPr>
        <w:t xml:space="preserve"> Trends der Zukunft aufgestellt“.</w:t>
      </w:r>
    </w:p>
    <w:p w14:paraId="20C8FD35" w14:textId="381F6D88" w:rsidR="00054671" w:rsidRPr="00054671" w:rsidRDefault="00054671" w:rsidP="00054671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07495D">
        <w:rPr>
          <w:rFonts w:ascii="Arial" w:hAnsi="Arial" w:cs="Arial"/>
        </w:rPr>
        <w:t>Das Konferenzhotel Ysenburger Hof ve</w:t>
      </w:r>
      <w:r w:rsidR="004C3888" w:rsidRPr="0007495D">
        <w:rPr>
          <w:rFonts w:ascii="Arial" w:hAnsi="Arial" w:cs="Arial"/>
        </w:rPr>
        <w:t>rfügt über insgesamt 82 Zimmer und acht Konferenzräume. Tagungsgäste vor Ort genießen dabei</w:t>
      </w:r>
      <w:r w:rsidR="004C3888">
        <w:rPr>
          <w:rFonts w:ascii="Arial" w:hAnsi="Arial" w:cs="Arial"/>
        </w:rPr>
        <w:t xml:space="preserve"> die Verpflegung des hoteleigenen Restaurants „</w:t>
      </w:r>
      <w:r w:rsidR="004C3888" w:rsidRPr="004C3888">
        <w:rPr>
          <w:rFonts w:ascii="Arial" w:hAnsi="Arial" w:cs="Arial"/>
        </w:rPr>
        <w:t>Ren</w:t>
      </w:r>
      <w:r w:rsidR="00E87EAA">
        <w:rPr>
          <w:rFonts w:ascii="Arial" w:hAnsi="Arial" w:cs="Arial"/>
        </w:rPr>
        <w:t>é</w:t>
      </w:r>
      <w:r w:rsidR="004C3888" w:rsidRPr="004C3888">
        <w:rPr>
          <w:rFonts w:ascii="Arial" w:hAnsi="Arial" w:cs="Arial"/>
        </w:rPr>
        <w:t>e</w:t>
      </w:r>
      <w:r w:rsidR="004C3888">
        <w:rPr>
          <w:rFonts w:ascii="Arial" w:hAnsi="Arial" w:cs="Arial"/>
        </w:rPr>
        <w:t>“.</w:t>
      </w:r>
    </w:p>
    <w:p w14:paraId="1B5EA668" w14:textId="16355023" w:rsidR="00390315" w:rsidRDefault="00390315" w:rsidP="0091322C">
      <w:pPr>
        <w:spacing w:line="360" w:lineRule="auto"/>
        <w:ind w:right="709"/>
        <w:jc w:val="both"/>
        <w:rPr>
          <w:rFonts w:ascii="Arial" w:hAnsi="Arial" w:cs="Arial"/>
        </w:rPr>
      </w:pPr>
    </w:p>
    <w:p w14:paraId="11AE0185" w14:textId="7EE87E52" w:rsidR="00390315" w:rsidRDefault="00390315" w:rsidP="007F19C6">
      <w:pPr>
        <w:pStyle w:val="Textkrper"/>
        <w:ind w:left="708"/>
        <w:rPr>
          <w:rFonts w:cs="Arial"/>
          <w:i/>
          <w:color w:val="0076BD"/>
        </w:rPr>
      </w:pPr>
      <w:r w:rsidRPr="00A2248E">
        <w:rPr>
          <w:rFonts w:cs="Arial"/>
          <w:i/>
          <w:color w:val="0076BD"/>
          <w:u w:val="single"/>
        </w:rPr>
        <w:t xml:space="preserve">Bildunterschrift: </w:t>
      </w:r>
      <w:r w:rsidR="007F19C6">
        <w:rPr>
          <w:rFonts w:cs="Arial"/>
          <w:i/>
          <w:color w:val="0076BD"/>
        </w:rPr>
        <w:t>Drei Sterne Superior</w:t>
      </w:r>
      <w:r>
        <w:rPr>
          <w:rFonts w:cs="Arial"/>
          <w:i/>
          <w:color w:val="0076BD"/>
        </w:rPr>
        <w:t xml:space="preserve"> für das </w:t>
      </w:r>
      <w:r w:rsidR="007F19C6">
        <w:rPr>
          <w:rFonts w:cs="Arial"/>
          <w:i/>
          <w:color w:val="0076BD"/>
        </w:rPr>
        <w:t>Konferenzhotel Ysenburger Hof in Langenselbold</w:t>
      </w:r>
      <w:r w:rsidR="002B3FB7" w:rsidRPr="002B3FB7">
        <w:rPr>
          <w:rFonts w:cs="Arial"/>
          <w:i/>
          <w:color w:val="0076BD"/>
        </w:rPr>
        <w:t>, v.l.n.r.:</w:t>
      </w:r>
      <w:r w:rsidR="002B3FB7" w:rsidRPr="002B3FB7">
        <w:t xml:space="preserve"> </w:t>
      </w:r>
      <w:r w:rsidR="00477D4C" w:rsidRPr="00477D4C">
        <w:rPr>
          <w:rFonts w:cs="Arial"/>
          <w:i/>
          <w:color w:val="0076BD"/>
        </w:rPr>
        <w:t xml:space="preserve">Timo </w:t>
      </w:r>
      <w:proofErr w:type="spellStart"/>
      <w:r w:rsidR="00477D4C" w:rsidRPr="002C5269">
        <w:rPr>
          <w:rFonts w:cs="Arial"/>
          <w:i/>
          <w:color w:val="0076BD"/>
        </w:rPr>
        <w:t>Greuel</w:t>
      </w:r>
      <w:proofErr w:type="spellEnd"/>
      <w:r w:rsidR="00477D4C" w:rsidRPr="002C5269">
        <w:rPr>
          <w:rFonts w:cs="Arial"/>
          <w:i/>
          <w:color w:val="0076BD"/>
        </w:rPr>
        <w:t xml:space="preserve">, </w:t>
      </w:r>
      <w:r w:rsidR="002C5269" w:rsidRPr="002C5269">
        <w:rPr>
          <w:rFonts w:cs="Arial"/>
          <w:i/>
          <w:color w:val="0076BD"/>
        </w:rPr>
        <w:t xml:space="preserve">Lotfi </w:t>
      </w:r>
      <w:proofErr w:type="spellStart"/>
      <w:r w:rsidR="002C5269" w:rsidRPr="002C5269">
        <w:rPr>
          <w:rFonts w:cs="Arial"/>
          <w:i/>
          <w:color w:val="0076BD"/>
        </w:rPr>
        <w:t>Mrad</w:t>
      </w:r>
      <w:proofErr w:type="spellEnd"/>
      <w:r w:rsidR="002C5269" w:rsidRPr="002C5269">
        <w:rPr>
          <w:rFonts w:cs="Arial"/>
          <w:i/>
          <w:color w:val="0076BD"/>
        </w:rPr>
        <w:t xml:space="preserve">, </w:t>
      </w:r>
      <w:r w:rsidR="00477D4C" w:rsidRPr="002C5269">
        <w:rPr>
          <w:rFonts w:cs="Arial"/>
          <w:i/>
          <w:color w:val="0076BD"/>
        </w:rPr>
        <w:t xml:space="preserve">Dr. Gunther Quidde, </w:t>
      </w:r>
      <w:r w:rsidR="00477D4C" w:rsidRPr="00477D4C">
        <w:rPr>
          <w:rFonts w:cs="Arial"/>
          <w:i/>
          <w:color w:val="0076BD"/>
        </w:rPr>
        <w:t xml:space="preserve">Janette </w:t>
      </w:r>
      <w:proofErr w:type="spellStart"/>
      <w:r w:rsidR="00477D4C" w:rsidRPr="00477D4C">
        <w:rPr>
          <w:rFonts w:cs="Arial"/>
          <w:i/>
          <w:color w:val="0076BD"/>
        </w:rPr>
        <w:t>Itter</w:t>
      </w:r>
      <w:proofErr w:type="spellEnd"/>
      <w:r w:rsidR="00477D4C" w:rsidRPr="00477D4C">
        <w:rPr>
          <w:rFonts w:cs="Arial"/>
          <w:i/>
          <w:color w:val="0076BD"/>
        </w:rPr>
        <w:t xml:space="preserve">, Ines </w:t>
      </w:r>
      <w:proofErr w:type="spellStart"/>
      <w:r w:rsidR="00477D4C" w:rsidRPr="00477D4C">
        <w:rPr>
          <w:rFonts w:cs="Arial"/>
          <w:i/>
          <w:color w:val="0076BD"/>
        </w:rPr>
        <w:t>Boudokhane</w:t>
      </w:r>
      <w:proofErr w:type="spellEnd"/>
      <w:r w:rsidR="00477D4C" w:rsidRPr="00477D4C">
        <w:rPr>
          <w:rFonts w:cs="Arial"/>
          <w:i/>
          <w:color w:val="0076BD"/>
        </w:rPr>
        <w:t>, Bernhard Mosbacher</w:t>
      </w:r>
      <w:r w:rsidR="00477D4C">
        <w:rPr>
          <w:rFonts w:cs="Arial"/>
          <w:i/>
          <w:color w:val="0076BD"/>
        </w:rPr>
        <w:t>.</w:t>
      </w:r>
    </w:p>
    <w:p w14:paraId="68B9FBB6" w14:textId="2DE86C16" w:rsidR="00390315" w:rsidRDefault="00390315" w:rsidP="000D21B8">
      <w:pPr>
        <w:rPr>
          <w:rFonts w:ascii="Arial" w:eastAsia="Times New Roman" w:hAnsi="Arial" w:cs="Arial"/>
          <w:i/>
          <w:color w:val="0076BD"/>
          <w:sz w:val="22"/>
        </w:rPr>
      </w:pPr>
    </w:p>
    <w:sectPr w:rsidR="00390315" w:rsidSect="00727BC1">
      <w:headerReference w:type="default" r:id="rId7"/>
      <w:pgSz w:w="11900" w:h="16840"/>
      <w:pgMar w:top="2552" w:right="1418" w:bottom="226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6C555" w14:textId="77777777" w:rsidR="0054451A" w:rsidRDefault="0054451A" w:rsidP="00D6473C">
      <w:r>
        <w:separator/>
      </w:r>
    </w:p>
  </w:endnote>
  <w:endnote w:type="continuationSeparator" w:id="0">
    <w:p w14:paraId="21FB0F35" w14:textId="77777777" w:rsidR="0054451A" w:rsidRDefault="0054451A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4CA26" w14:textId="77777777" w:rsidR="0054451A" w:rsidRDefault="0054451A" w:rsidP="00D6473C">
      <w:r>
        <w:separator/>
      </w:r>
    </w:p>
  </w:footnote>
  <w:footnote w:type="continuationSeparator" w:id="0">
    <w:p w14:paraId="1B3CE4D1" w14:textId="77777777" w:rsidR="0054451A" w:rsidRDefault="0054451A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E38DF" w14:textId="299552DC" w:rsidR="0054451A" w:rsidRDefault="00995441" w:rsidP="00727BC1">
    <w:r>
      <w:rPr>
        <w:noProof/>
      </w:rPr>
      <w:drawing>
        <wp:anchor distT="0" distB="0" distL="114300" distR="114300" simplePos="0" relativeHeight="251660288" behindDoc="1" locked="0" layoutInCell="1" allowOverlap="1" wp14:anchorId="60988787" wp14:editId="2B22FD2A">
          <wp:simplePos x="0" y="0"/>
          <wp:positionH relativeFrom="page">
            <wp:posOffset>3175</wp:posOffset>
          </wp:positionH>
          <wp:positionV relativeFrom="paragraph">
            <wp:posOffset>-448310</wp:posOffset>
          </wp:positionV>
          <wp:extent cx="7553325" cy="10684297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51A">
      <w:rPr>
        <w:noProof/>
      </w:rPr>
      <w:drawing>
        <wp:anchor distT="0" distB="0" distL="114300" distR="114300" simplePos="0" relativeHeight="251658240" behindDoc="1" locked="0" layoutInCell="1" allowOverlap="1" wp14:anchorId="5F49DA6F" wp14:editId="244CCAFB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D3C94"/>
    <w:multiLevelType w:val="hybridMultilevel"/>
    <w:tmpl w:val="C422EF7A"/>
    <w:lvl w:ilvl="0" w:tplc="6270DF22">
      <w:numFmt w:val="bullet"/>
      <w:lvlText w:val="-"/>
      <w:lvlJc w:val="left"/>
      <w:pPr>
        <w:ind w:left="1069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3C"/>
    <w:rsid w:val="00011ABB"/>
    <w:rsid w:val="000274EA"/>
    <w:rsid w:val="00054671"/>
    <w:rsid w:val="000572B1"/>
    <w:rsid w:val="0007495D"/>
    <w:rsid w:val="00096AA4"/>
    <w:rsid w:val="000A6520"/>
    <w:rsid w:val="000C1800"/>
    <w:rsid w:val="000D21B8"/>
    <w:rsid w:val="00114E45"/>
    <w:rsid w:val="001577E3"/>
    <w:rsid w:val="00157CAB"/>
    <w:rsid w:val="00183C46"/>
    <w:rsid w:val="001A2AEC"/>
    <w:rsid w:val="001C067A"/>
    <w:rsid w:val="001D15C6"/>
    <w:rsid w:val="002054AC"/>
    <w:rsid w:val="00236161"/>
    <w:rsid w:val="00246501"/>
    <w:rsid w:val="002844DE"/>
    <w:rsid w:val="00290E3A"/>
    <w:rsid w:val="002B3FB7"/>
    <w:rsid w:val="002C5269"/>
    <w:rsid w:val="002C6B5A"/>
    <w:rsid w:val="003174A2"/>
    <w:rsid w:val="00322A89"/>
    <w:rsid w:val="00322B36"/>
    <w:rsid w:val="00375B8A"/>
    <w:rsid w:val="00390315"/>
    <w:rsid w:val="00395258"/>
    <w:rsid w:val="003A5B13"/>
    <w:rsid w:val="003B34A1"/>
    <w:rsid w:val="003B4D12"/>
    <w:rsid w:val="00415D83"/>
    <w:rsid w:val="00477D4C"/>
    <w:rsid w:val="004C3888"/>
    <w:rsid w:val="004C4BC0"/>
    <w:rsid w:val="004D05D3"/>
    <w:rsid w:val="004F198A"/>
    <w:rsid w:val="00510A19"/>
    <w:rsid w:val="0051128D"/>
    <w:rsid w:val="00537C87"/>
    <w:rsid w:val="00543A41"/>
    <w:rsid w:val="0054451A"/>
    <w:rsid w:val="005B1FE8"/>
    <w:rsid w:val="005E469F"/>
    <w:rsid w:val="00605136"/>
    <w:rsid w:val="006819AF"/>
    <w:rsid w:val="006A7EAA"/>
    <w:rsid w:val="006C393C"/>
    <w:rsid w:val="006D17C0"/>
    <w:rsid w:val="006D2ABC"/>
    <w:rsid w:val="006E09A3"/>
    <w:rsid w:val="00727BC1"/>
    <w:rsid w:val="00742DF1"/>
    <w:rsid w:val="00747829"/>
    <w:rsid w:val="007622B2"/>
    <w:rsid w:val="007651EE"/>
    <w:rsid w:val="00775DAD"/>
    <w:rsid w:val="007776BC"/>
    <w:rsid w:val="0077792C"/>
    <w:rsid w:val="007A4E96"/>
    <w:rsid w:val="007A6B4F"/>
    <w:rsid w:val="007E3F36"/>
    <w:rsid w:val="007E70BD"/>
    <w:rsid w:val="007F19C6"/>
    <w:rsid w:val="008218B3"/>
    <w:rsid w:val="0084453B"/>
    <w:rsid w:val="008448BB"/>
    <w:rsid w:val="00891FA9"/>
    <w:rsid w:val="008F03F8"/>
    <w:rsid w:val="0091322C"/>
    <w:rsid w:val="0091625A"/>
    <w:rsid w:val="009300CB"/>
    <w:rsid w:val="00995441"/>
    <w:rsid w:val="0099611A"/>
    <w:rsid w:val="009B0723"/>
    <w:rsid w:val="009B26B9"/>
    <w:rsid w:val="009D7D68"/>
    <w:rsid w:val="009E4598"/>
    <w:rsid w:val="009F54D4"/>
    <w:rsid w:val="00A13CD2"/>
    <w:rsid w:val="00A379D0"/>
    <w:rsid w:val="00A76757"/>
    <w:rsid w:val="00AB5CB8"/>
    <w:rsid w:val="00AC3DEE"/>
    <w:rsid w:val="00B24774"/>
    <w:rsid w:val="00B302BA"/>
    <w:rsid w:val="00BC4374"/>
    <w:rsid w:val="00BF3BDB"/>
    <w:rsid w:val="00C15E26"/>
    <w:rsid w:val="00C16574"/>
    <w:rsid w:val="00C2600A"/>
    <w:rsid w:val="00C53AC7"/>
    <w:rsid w:val="00C96235"/>
    <w:rsid w:val="00CB4BBE"/>
    <w:rsid w:val="00CB7FE9"/>
    <w:rsid w:val="00CC0AC7"/>
    <w:rsid w:val="00CC3974"/>
    <w:rsid w:val="00CD5FE5"/>
    <w:rsid w:val="00CF2EB6"/>
    <w:rsid w:val="00D14D0F"/>
    <w:rsid w:val="00D373DF"/>
    <w:rsid w:val="00D6473C"/>
    <w:rsid w:val="00D868A8"/>
    <w:rsid w:val="00DB0B59"/>
    <w:rsid w:val="00E4298B"/>
    <w:rsid w:val="00E5682A"/>
    <w:rsid w:val="00E87EAA"/>
    <w:rsid w:val="00EC11F6"/>
    <w:rsid w:val="00EF0AE5"/>
    <w:rsid w:val="00F01ED9"/>
    <w:rsid w:val="00F1015F"/>
    <w:rsid w:val="00F27DD3"/>
    <w:rsid w:val="00F44719"/>
    <w:rsid w:val="00F47E46"/>
    <w:rsid w:val="00F51AF6"/>
    <w:rsid w:val="00F92B57"/>
    <w:rsid w:val="00FD2760"/>
    <w:rsid w:val="00FE0D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7E7D5F8B-955A-43A9-9DFA-10D62DEF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44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B4B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CB4BB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44DE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Textkrper">
    <w:name w:val="Body Text"/>
    <w:basedOn w:val="Standard"/>
    <w:link w:val="TextkrperZchn"/>
    <w:semiHidden/>
    <w:rsid w:val="00390315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390315"/>
    <w:rPr>
      <w:rFonts w:ascii="Arial" w:eastAsia="Times New Roman" w:hAnsi="Arial" w:cs="Times New Roman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5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5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5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5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5E26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4D0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van Heek, Alana</cp:lastModifiedBy>
  <cp:revision>31</cp:revision>
  <cp:lastPrinted>2017-08-21T08:54:00Z</cp:lastPrinted>
  <dcterms:created xsi:type="dcterms:W3CDTF">2017-08-31T14:51:00Z</dcterms:created>
  <dcterms:modified xsi:type="dcterms:W3CDTF">2021-07-27T06:34:00Z</dcterms:modified>
</cp:coreProperties>
</file>