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A6AF4" w14:textId="77777777" w:rsidR="00744B2C" w:rsidRDefault="00744B2C" w:rsidP="00744B2C">
      <w:pPr>
        <w:spacing w:line="280" w:lineRule="atLeast"/>
        <w:rPr>
          <w:rFonts w:ascii="Arial" w:hAnsi="Arial" w:cs="Arial"/>
          <w:b/>
          <w:sz w:val="36"/>
          <w:szCs w:val="36"/>
        </w:rPr>
      </w:pPr>
      <w:r>
        <w:rPr>
          <w:rFonts w:ascii="Arial" w:hAnsi="Arial" w:cs="Arial"/>
          <w:b/>
          <w:sz w:val="36"/>
          <w:szCs w:val="36"/>
        </w:rPr>
        <w:t>Pressemitteilung</w:t>
      </w:r>
    </w:p>
    <w:p w14:paraId="2DF60129" w14:textId="77777777" w:rsidR="00744B2C" w:rsidRDefault="00744B2C" w:rsidP="00744B2C">
      <w:pPr>
        <w:spacing w:line="280" w:lineRule="atLeast"/>
        <w:rPr>
          <w:rFonts w:ascii="Arial" w:hAnsi="Arial" w:cs="Arial"/>
          <w:b/>
          <w:sz w:val="36"/>
          <w:szCs w:val="36"/>
        </w:rPr>
      </w:pPr>
    </w:p>
    <w:p w14:paraId="519758A9" w14:textId="77777777" w:rsidR="00744B2C" w:rsidRDefault="00744B2C" w:rsidP="00744B2C">
      <w:pPr>
        <w:spacing w:line="280" w:lineRule="atLeast"/>
        <w:rPr>
          <w:rFonts w:ascii="Arial" w:hAnsi="Arial" w:cs="Arial"/>
          <w:b/>
          <w:sz w:val="36"/>
          <w:szCs w:val="36"/>
        </w:rPr>
      </w:pPr>
    </w:p>
    <w:p w14:paraId="36313246" w14:textId="43146B3D" w:rsidR="00744B2C" w:rsidRPr="00744B2C" w:rsidRDefault="00744B2C" w:rsidP="00744B2C">
      <w:pPr>
        <w:pStyle w:val="NurText"/>
        <w:rPr>
          <w:rFonts w:ascii="Arial" w:hAnsi="Arial" w:cs="Arial"/>
          <w:b/>
          <w:sz w:val="24"/>
        </w:rPr>
      </w:pPr>
      <w:r>
        <w:rPr>
          <w:rFonts w:ascii="Arial" w:hAnsi="Arial" w:cs="Arial"/>
          <w:b/>
          <w:sz w:val="24"/>
        </w:rPr>
        <w:t xml:space="preserve">Große Schritte in die digitale Zukunft: </w:t>
      </w:r>
      <w:r>
        <w:rPr>
          <w:rFonts w:ascii="Arial" w:hAnsi="Arial" w:cs="Arial"/>
          <w:b/>
          <w:sz w:val="24"/>
        </w:rPr>
        <w:br/>
        <w:t xml:space="preserve">Spessart Tourismus investiert in Datenbank und neue Website </w:t>
      </w:r>
      <w:r>
        <w:rPr>
          <w:rFonts w:ascii="Arial" w:hAnsi="Arial" w:cs="Arial"/>
          <w:b/>
          <w:sz w:val="24"/>
        </w:rPr>
        <w:br/>
      </w:r>
    </w:p>
    <w:p w14:paraId="186269F8" w14:textId="77777777" w:rsidR="00744B2C" w:rsidRPr="00744B2C" w:rsidRDefault="00744B2C" w:rsidP="00744B2C">
      <w:pPr>
        <w:pStyle w:val="NurText"/>
        <w:rPr>
          <w:rFonts w:ascii="Arial" w:hAnsi="Arial" w:cs="Arial"/>
          <w:b/>
          <w:sz w:val="24"/>
        </w:rPr>
      </w:pPr>
    </w:p>
    <w:p w14:paraId="12880DF6" w14:textId="76C10A8F" w:rsidR="00744B2C" w:rsidRDefault="00744B2C" w:rsidP="00744B2C">
      <w:pPr>
        <w:pStyle w:val="NurText"/>
        <w:spacing w:line="360" w:lineRule="auto"/>
        <w:jc w:val="both"/>
        <w:rPr>
          <w:rFonts w:ascii="Arial" w:hAnsi="Arial" w:cs="Arial"/>
        </w:rPr>
      </w:pPr>
      <w:r>
        <w:rPr>
          <w:rFonts w:ascii="Arial" w:hAnsi="Arial" w:cs="Arial"/>
        </w:rPr>
        <w:t xml:space="preserve">Der neue Internetauftritt der Destination Spessart ist online: </w:t>
      </w:r>
      <w:r w:rsidR="007776C8">
        <w:rPr>
          <w:rFonts w:ascii="Arial" w:hAnsi="Arial" w:cs="Arial"/>
        </w:rPr>
        <w:t xml:space="preserve">nicht nur optisch hat sich die Domain </w:t>
      </w:r>
      <w:hyperlink r:id="rId8" w:history="1">
        <w:r w:rsidR="007776C8" w:rsidRPr="00251440">
          <w:rPr>
            <w:rStyle w:val="Hyperlink"/>
            <w:rFonts w:ascii="Arial" w:hAnsi="Arial" w:cs="Arial"/>
          </w:rPr>
          <w:t>www.spessart-tourismus.de</w:t>
        </w:r>
      </w:hyperlink>
      <w:r w:rsidR="007776C8">
        <w:rPr>
          <w:rFonts w:ascii="Arial" w:hAnsi="Arial" w:cs="Arial"/>
        </w:rPr>
        <w:t xml:space="preserve"> verändert</w:t>
      </w:r>
      <w:r>
        <w:rPr>
          <w:rFonts w:ascii="Arial" w:hAnsi="Arial" w:cs="Arial"/>
        </w:rPr>
        <w:t>. Basis für den Relaunch ist der Einsatz einer zentralen Datenbanklösung.</w:t>
      </w:r>
    </w:p>
    <w:p w14:paraId="088C590F" w14:textId="77777777" w:rsidR="00744B2C" w:rsidRDefault="00744B2C" w:rsidP="00744B2C">
      <w:pPr>
        <w:pStyle w:val="NurText"/>
        <w:rPr>
          <w:rFonts w:ascii="Arial" w:hAnsi="Arial" w:cs="Arial"/>
        </w:rPr>
      </w:pPr>
    </w:p>
    <w:p w14:paraId="0B413AE4" w14:textId="3B61C99D" w:rsidR="00744B2C" w:rsidRDefault="00744B2C" w:rsidP="00744B2C">
      <w:pPr>
        <w:pStyle w:val="NurText"/>
        <w:spacing w:line="360" w:lineRule="auto"/>
        <w:jc w:val="both"/>
        <w:rPr>
          <w:rFonts w:ascii="Arial" w:hAnsi="Arial" w:cs="Arial"/>
        </w:rPr>
      </w:pPr>
      <w:r>
        <w:rPr>
          <w:rFonts w:ascii="Arial" w:hAnsi="Arial" w:cs="Arial"/>
        </w:rPr>
        <w:t xml:space="preserve">„Mit der Einführung der neuen regionalen Datenbank, dem sogenannten Spessart Knowledge Graphen, digitalisieren und bündeln wir das touristische Angebot des Spessarts, </w:t>
      </w:r>
      <w:r>
        <w:rPr>
          <w:rFonts w:ascii="Arial" w:eastAsia="MS Mincho" w:hAnsi="Arial" w:cs="Arial"/>
          <w:szCs w:val="22"/>
        </w:rPr>
        <w:t>um unsere Sichtbarkeit und Reichweite nachhaltig zu steigern</w:t>
      </w:r>
      <w:r>
        <w:rPr>
          <w:rFonts w:ascii="Arial" w:hAnsi="Arial" w:cs="Arial"/>
        </w:rPr>
        <w:t xml:space="preserve">“, freut sich </w:t>
      </w:r>
      <w:r w:rsidR="004309D5">
        <w:rPr>
          <w:rFonts w:ascii="Arial" w:hAnsi="Arial" w:cs="Arial"/>
        </w:rPr>
        <w:t>der Geschäftsführer der Spessart Tourismus und Marketing GmbH, Bernhard Mosbacher</w:t>
      </w:r>
      <w:r>
        <w:rPr>
          <w:rFonts w:ascii="Arial" w:hAnsi="Arial" w:cs="Arial"/>
        </w:rPr>
        <w:t xml:space="preserve"> So werden die Daten nicht nur an die für Gäste relevanten Ausspielungskanäle weitergegeben, perspektivisch ist auch die gemeinsame Datennutzung mit touristischen Partnerinnen und Partnern vorgesehen, sodass Doppelpflege minimiert wird. Ziel des Spessart Knowledge Graphen: Die Daten </w:t>
      </w:r>
      <w:r w:rsidR="00AD5F17">
        <w:rPr>
          <w:rFonts w:ascii="Arial" w:hAnsi="Arial" w:cs="Arial"/>
        </w:rPr>
        <w:t xml:space="preserve">wie Öffnungszeiten, Adressen und Touren </w:t>
      </w:r>
      <w:r>
        <w:rPr>
          <w:rFonts w:ascii="Arial" w:hAnsi="Arial" w:cs="Arial"/>
        </w:rPr>
        <w:t xml:space="preserve">werden lediglich an einer Stelle erfasst, gebündelt – und dann über verschiedene Kanäle, beispielsweise </w:t>
      </w:r>
      <w:r w:rsidR="001B3412">
        <w:rPr>
          <w:rFonts w:ascii="Arial" w:hAnsi="Arial" w:cs="Arial"/>
        </w:rPr>
        <w:t xml:space="preserve">verschiedene </w:t>
      </w:r>
      <w:r>
        <w:rPr>
          <w:rFonts w:ascii="Arial" w:hAnsi="Arial" w:cs="Arial"/>
        </w:rPr>
        <w:t xml:space="preserve">Websites und Suchmaschinen, ausgespielt. </w:t>
      </w:r>
      <w:r w:rsidR="00AD5F17">
        <w:rPr>
          <w:rFonts w:ascii="Arial" w:hAnsi="Arial" w:cs="Arial"/>
        </w:rPr>
        <w:t xml:space="preserve">Außerdem können Angebote miteinander verknüpft werden, wie zum Beispiel </w:t>
      </w:r>
      <w:r w:rsidR="001B3412">
        <w:rPr>
          <w:rFonts w:ascii="Arial" w:hAnsi="Arial" w:cs="Arial"/>
        </w:rPr>
        <w:t xml:space="preserve">eine Sehenswürdigkeit und Gastronomie in der Nähe. </w:t>
      </w:r>
      <w:r>
        <w:rPr>
          <w:rFonts w:ascii="Arial" w:hAnsi="Arial" w:cs="Arial"/>
        </w:rPr>
        <w:t xml:space="preserve">Das erhöht die Reichweite und bringt mehr Gäste. </w:t>
      </w:r>
    </w:p>
    <w:p w14:paraId="607CF745" w14:textId="77777777" w:rsidR="00744B2C" w:rsidRDefault="00744B2C" w:rsidP="00744B2C">
      <w:pPr>
        <w:pStyle w:val="NurText"/>
        <w:spacing w:line="360" w:lineRule="auto"/>
        <w:jc w:val="both"/>
        <w:rPr>
          <w:rFonts w:ascii="Arial" w:hAnsi="Arial" w:cs="Arial"/>
        </w:rPr>
      </w:pPr>
    </w:p>
    <w:p w14:paraId="352705FB" w14:textId="6DAC537F" w:rsidR="00744B2C" w:rsidRDefault="00744B2C" w:rsidP="00744B2C">
      <w:pPr>
        <w:pStyle w:val="NurText"/>
        <w:spacing w:line="360" w:lineRule="auto"/>
        <w:jc w:val="both"/>
        <w:rPr>
          <w:rFonts w:ascii="Arial" w:hAnsi="Arial" w:cs="Arial"/>
        </w:rPr>
      </w:pPr>
      <w:r>
        <w:rPr>
          <w:rFonts w:ascii="Arial" w:hAnsi="Arial" w:cs="Arial"/>
        </w:rPr>
        <w:t xml:space="preserve">„Wir möchten die Daten dort zur Verfügung stellen, wo die Gäste sie suchen – dies kann, muss aber nicht mehr unser eigener Webauftritt sein. Die Gäste erwarten mehr denn je aktuelle Informationen an den relevanten </w:t>
      </w:r>
      <w:r w:rsidR="001B3412">
        <w:rPr>
          <w:rFonts w:ascii="Arial" w:hAnsi="Arial" w:cs="Arial"/>
        </w:rPr>
        <w:t xml:space="preserve">Kontaktpunkten mit dem touristischen Angebot </w:t>
      </w:r>
      <w:r>
        <w:rPr>
          <w:rFonts w:ascii="Arial" w:hAnsi="Arial" w:cs="Arial"/>
        </w:rPr>
        <w:t xml:space="preserve">sowie inspirative </w:t>
      </w:r>
      <w:r w:rsidR="001B3412">
        <w:rPr>
          <w:rFonts w:ascii="Arial" w:hAnsi="Arial" w:cs="Arial"/>
        </w:rPr>
        <w:t>Inhalte</w:t>
      </w:r>
      <w:r>
        <w:rPr>
          <w:rFonts w:ascii="Arial" w:hAnsi="Arial" w:cs="Arial"/>
        </w:rPr>
        <w:t>“, so Bernhard Mosbacher, Geschäftsführer der Spessart Tourismus und Marketing GmbH. Das Projekt zahle zudem auf das landesweite Datenprojekt</w:t>
      </w:r>
      <w:r w:rsidR="007776C8">
        <w:rPr>
          <w:rFonts w:ascii="Arial" w:hAnsi="Arial" w:cs="Arial"/>
        </w:rPr>
        <w:t xml:space="preserve">, den </w:t>
      </w:r>
      <w:r>
        <w:rPr>
          <w:rFonts w:ascii="Arial" w:hAnsi="Arial" w:cs="Arial"/>
        </w:rPr>
        <w:t>„Tourismus-Hub“ von Hessen Tourismus ein, sodass zukünftig eine optimale Verzahnung auf den unterschiedlichen Ebenen möglich sein wird.</w:t>
      </w:r>
    </w:p>
    <w:p w14:paraId="351D47F3" w14:textId="77777777" w:rsidR="00744B2C" w:rsidRDefault="00744B2C" w:rsidP="00744B2C">
      <w:pPr>
        <w:pStyle w:val="NurText"/>
        <w:spacing w:line="360" w:lineRule="auto"/>
        <w:jc w:val="both"/>
        <w:rPr>
          <w:rFonts w:ascii="Arial" w:hAnsi="Arial" w:cs="Arial"/>
        </w:rPr>
      </w:pPr>
    </w:p>
    <w:p w14:paraId="25BF37E4" w14:textId="77777777" w:rsidR="00AA3787" w:rsidRDefault="00AA3787" w:rsidP="00744B2C">
      <w:pPr>
        <w:pStyle w:val="NurText"/>
        <w:spacing w:line="360" w:lineRule="auto"/>
        <w:jc w:val="both"/>
        <w:rPr>
          <w:rFonts w:ascii="Arial" w:hAnsi="Arial" w:cs="Arial"/>
        </w:rPr>
      </w:pPr>
    </w:p>
    <w:p w14:paraId="4D50D7A3" w14:textId="77777777" w:rsidR="00AA3787" w:rsidRDefault="00AA3787" w:rsidP="00744B2C">
      <w:pPr>
        <w:pStyle w:val="NurText"/>
        <w:spacing w:line="360" w:lineRule="auto"/>
        <w:jc w:val="both"/>
        <w:rPr>
          <w:rFonts w:ascii="Arial" w:hAnsi="Arial" w:cs="Arial"/>
        </w:rPr>
      </w:pPr>
    </w:p>
    <w:p w14:paraId="7CFBC44C" w14:textId="77777777" w:rsidR="00B55D17" w:rsidRDefault="00B55D17" w:rsidP="00744B2C">
      <w:pPr>
        <w:pStyle w:val="NurText"/>
        <w:spacing w:line="360" w:lineRule="auto"/>
        <w:jc w:val="both"/>
        <w:rPr>
          <w:rFonts w:ascii="Arial" w:hAnsi="Arial" w:cs="Arial"/>
        </w:rPr>
      </w:pPr>
    </w:p>
    <w:p w14:paraId="3F5DFFFB" w14:textId="61A69DF4" w:rsidR="00744B2C" w:rsidRDefault="00744B2C" w:rsidP="00744B2C">
      <w:pPr>
        <w:pStyle w:val="NurText"/>
        <w:spacing w:line="360" w:lineRule="auto"/>
        <w:jc w:val="both"/>
        <w:rPr>
          <w:rFonts w:ascii="Arial" w:hAnsi="Arial" w:cs="Arial"/>
        </w:rPr>
      </w:pPr>
      <w:r>
        <w:rPr>
          <w:rFonts w:ascii="Arial" w:hAnsi="Arial" w:cs="Arial"/>
        </w:rPr>
        <w:t xml:space="preserve">Das neue Layout der Webseite bietet zudem noch mehr Raum, bereits von </w:t>
      </w:r>
      <w:r w:rsidR="00A31527">
        <w:rPr>
          <w:rFonts w:ascii="Arial" w:hAnsi="Arial" w:cs="Arial"/>
        </w:rPr>
        <w:t>zuhause</w:t>
      </w:r>
      <w:r>
        <w:rPr>
          <w:rFonts w:ascii="Arial" w:hAnsi="Arial" w:cs="Arial"/>
        </w:rPr>
        <w:t xml:space="preserve"> in den mystischen Spessart mit entsprechender Bildersprache einzutauchen. Gäste werden inspirativ durch die Region geführt, welche mit entsprechenden Informationen aus der Datenbank ergänzt werden.</w:t>
      </w:r>
    </w:p>
    <w:p w14:paraId="14321DB2" w14:textId="0A2C236F" w:rsidR="00744B2C" w:rsidRDefault="007776C8" w:rsidP="00744B2C">
      <w:pPr>
        <w:pStyle w:val="NurText"/>
        <w:spacing w:line="360" w:lineRule="auto"/>
        <w:jc w:val="both"/>
        <w:rPr>
          <w:rFonts w:ascii="Arial" w:hAnsi="Arial" w:cs="Arial"/>
        </w:rPr>
      </w:pPr>
      <w:r>
        <w:rPr>
          <w:rFonts w:ascii="Arial" w:hAnsi="Arial" w:cs="Arial"/>
        </w:rPr>
        <w:t>„</w:t>
      </w:r>
      <w:r w:rsidR="00744B2C">
        <w:rPr>
          <w:rFonts w:ascii="Arial" w:hAnsi="Arial" w:cs="Arial"/>
        </w:rPr>
        <w:t>Der aktuelle Stand ist ein erster Schritt und die grundlegende Basis, auf welche zukünftige Entwicklungen aufbauen. Die Weiterentwicklung der Website und Datenerfassung erfolgt permanent weiter. Unter Berücksichtigung der Rückmeldungen unserer Partner sowie Gäste arbeiten wir somit stetig am Ausbau der Webseite</w:t>
      </w:r>
      <w:r>
        <w:rPr>
          <w:rFonts w:ascii="Arial" w:hAnsi="Arial" w:cs="Arial"/>
        </w:rPr>
        <w:t>“</w:t>
      </w:r>
      <w:r w:rsidR="00744B2C">
        <w:rPr>
          <w:rFonts w:ascii="Arial" w:hAnsi="Arial" w:cs="Arial"/>
        </w:rPr>
        <w:t>, erklärt Bernhard Mosbacher.</w:t>
      </w:r>
    </w:p>
    <w:p w14:paraId="61AA0383" w14:textId="613F4566" w:rsidR="00744B2C" w:rsidRDefault="00A31527" w:rsidP="00744B2C">
      <w:pPr>
        <w:spacing w:line="360" w:lineRule="auto"/>
        <w:rPr>
          <w:rFonts w:ascii="Arial" w:eastAsia="MS Mincho" w:hAnsi="Arial" w:cs="Arial"/>
          <w:sz w:val="22"/>
          <w:szCs w:val="22"/>
        </w:rPr>
      </w:pPr>
      <w:r>
        <w:rPr>
          <w:rFonts w:ascii="Arial" w:eastAsia="MS Mincho" w:hAnsi="Arial" w:cs="Arial"/>
          <w:sz w:val="22"/>
          <w:szCs w:val="22"/>
        </w:rPr>
        <w:t>„</w:t>
      </w:r>
      <w:r w:rsidR="007776C8">
        <w:rPr>
          <w:rFonts w:ascii="Arial" w:eastAsia="MS Mincho" w:hAnsi="Arial" w:cs="Arial"/>
          <w:sz w:val="22"/>
          <w:szCs w:val="22"/>
        </w:rPr>
        <w:t>Besonders erfreulich ist die Anbindung</w:t>
      </w:r>
      <w:r>
        <w:rPr>
          <w:rFonts w:ascii="Arial" w:eastAsia="MS Mincho" w:hAnsi="Arial" w:cs="Arial"/>
          <w:sz w:val="22"/>
          <w:szCs w:val="22"/>
        </w:rPr>
        <w:t xml:space="preserve"> erster Orte wie Bad Soden-Salmünster. Diesem Beispiel sollen noch viele folgen, denn Ziel ist ein möglichst flächendeckender Einsatz des einheitlichen Datensystems</w:t>
      </w:r>
      <w:r w:rsidR="004309D5">
        <w:rPr>
          <w:rFonts w:ascii="Arial" w:eastAsia="MS Mincho" w:hAnsi="Arial" w:cs="Arial"/>
          <w:sz w:val="22"/>
          <w:szCs w:val="22"/>
        </w:rPr>
        <w:t xml:space="preserve"> in der gesamten Region</w:t>
      </w:r>
      <w:r w:rsidR="003B52D4">
        <w:rPr>
          <w:rFonts w:ascii="Arial" w:eastAsia="MS Mincho" w:hAnsi="Arial" w:cs="Arial"/>
          <w:sz w:val="22"/>
          <w:szCs w:val="22"/>
        </w:rPr>
        <w:t>“</w:t>
      </w:r>
      <w:r w:rsidR="007C1644">
        <w:rPr>
          <w:rFonts w:ascii="Arial" w:eastAsia="MS Mincho" w:hAnsi="Arial" w:cs="Arial"/>
          <w:sz w:val="22"/>
          <w:szCs w:val="22"/>
        </w:rPr>
        <w:t>,</w:t>
      </w:r>
      <w:r w:rsidR="004309D5">
        <w:rPr>
          <w:rFonts w:ascii="Arial" w:eastAsia="MS Mincho" w:hAnsi="Arial" w:cs="Arial"/>
          <w:sz w:val="22"/>
          <w:szCs w:val="22"/>
        </w:rPr>
        <w:t xml:space="preserve"> freut sich die </w:t>
      </w:r>
      <w:r w:rsidR="004309D5" w:rsidRPr="004309D5">
        <w:rPr>
          <w:rFonts w:ascii="Arial" w:eastAsia="MS Mincho" w:hAnsi="Arial" w:cs="Arial"/>
          <w:sz w:val="22"/>
          <w:szCs w:val="22"/>
        </w:rPr>
        <w:t>Erste Kreisbeigeordnete Susanne Simmler.</w:t>
      </w:r>
      <w:r>
        <w:rPr>
          <w:rFonts w:ascii="Arial" w:eastAsia="MS Mincho" w:hAnsi="Arial" w:cs="Arial"/>
          <w:sz w:val="22"/>
          <w:szCs w:val="22"/>
        </w:rPr>
        <w:t xml:space="preserve"> </w:t>
      </w:r>
      <w:r>
        <w:rPr>
          <w:rFonts w:ascii="Arial" w:eastAsia="MS Mincho" w:hAnsi="Arial" w:cs="Arial"/>
          <w:sz w:val="22"/>
          <w:szCs w:val="22"/>
        </w:rPr>
        <w:br/>
      </w:r>
    </w:p>
    <w:p w14:paraId="5255AE3A" w14:textId="77777777" w:rsidR="00744B2C" w:rsidRDefault="00744B2C" w:rsidP="00744B2C">
      <w:pPr>
        <w:spacing w:line="360" w:lineRule="auto"/>
        <w:rPr>
          <w:rFonts w:ascii="Arial" w:eastAsia="MS Mincho" w:hAnsi="Arial" w:cs="Arial"/>
          <w:sz w:val="22"/>
          <w:szCs w:val="22"/>
        </w:rPr>
      </w:pPr>
      <w:r>
        <w:rPr>
          <w:rFonts w:ascii="Arial" w:eastAsia="MS Mincho" w:hAnsi="Arial" w:cs="Arial"/>
          <w:sz w:val="22"/>
          <w:szCs w:val="22"/>
        </w:rPr>
        <w:t xml:space="preserve">Die Webseite des Spessarts ist weiterhin unter </w:t>
      </w:r>
      <w:hyperlink r:id="rId9" w:history="1">
        <w:r>
          <w:rPr>
            <w:rStyle w:val="Hyperlink"/>
            <w:rFonts w:ascii="Arial" w:eastAsia="MS Mincho" w:hAnsi="Arial" w:cs="Arial"/>
            <w:sz w:val="22"/>
            <w:szCs w:val="22"/>
          </w:rPr>
          <w:t>www.spessart-tourismus.de</w:t>
        </w:r>
      </w:hyperlink>
      <w:r>
        <w:rPr>
          <w:rFonts w:ascii="Arial" w:eastAsia="MS Mincho" w:hAnsi="Arial" w:cs="Arial"/>
          <w:sz w:val="22"/>
          <w:szCs w:val="22"/>
        </w:rPr>
        <w:t xml:space="preserve"> zu finden.</w:t>
      </w:r>
    </w:p>
    <w:p w14:paraId="3C09C7A7" w14:textId="77777777" w:rsidR="00744B2C" w:rsidRDefault="00744B2C" w:rsidP="00744B2C">
      <w:pPr>
        <w:spacing w:line="360" w:lineRule="auto"/>
        <w:rPr>
          <w:rFonts w:ascii="Arial" w:eastAsia="MS Mincho" w:hAnsi="Arial" w:cs="Arial"/>
          <w:sz w:val="22"/>
          <w:szCs w:val="22"/>
        </w:rPr>
      </w:pPr>
    </w:p>
    <w:p w14:paraId="5E3D30AD" w14:textId="77777777" w:rsidR="00744B2C" w:rsidRDefault="00744B2C" w:rsidP="00744B2C">
      <w:pPr>
        <w:spacing w:line="360" w:lineRule="auto"/>
        <w:rPr>
          <w:rFonts w:ascii="Arial" w:eastAsia="MS Mincho" w:hAnsi="Arial" w:cs="Arial"/>
          <w:sz w:val="22"/>
          <w:szCs w:val="22"/>
        </w:rPr>
      </w:pPr>
    </w:p>
    <w:p w14:paraId="6C8142F9" w14:textId="77777777" w:rsidR="00744B2C" w:rsidRDefault="00744B2C" w:rsidP="00744B2C">
      <w:pPr>
        <w:spacing w:line="360" w:lineRule="auto"/>
        <w:rPr>
          <w:rFonts w:ascii="Arial" w:eastAsia="MS Mincho" w:hAnsi="Arial" w:cs="Arial"/>
          <w:sz w:val="22"/>
          <w:szCs w:val="22"/>
        </w:rPr>
      </w:pPr>
      <w:r>
        <w:rPr>
          <w:rFonts w:ascii="Arial" w:eastAsia="MS Mincho" w:hAnsi="Arial" w:cs="Arial"/>
          <w:sz w:val="22"/>
          <w:szCs w:val="22"/>
        </w:rPr>
        <w:t xml:space="preserve">Kontakt: </w:t>
      </w:r>
    </w:p>
    <w:p w14:paraId="4F144348" w14:textId="3CC43193" w:rsidR="00744B2C" w:rsidRDefault="00744B2C" w:rsidP="00744B2C">
      <w:pPr>
        <w:spacing w:line="360" w:lineRule="auto"/>
        <w:rPr>
          <w:rFonts w:ascii="Arial" w:eastAsia="MS Mincho" w:hAnsi="Arial" w:cs="Arial"/>
          <w:sz w:val="22"/>
          <w:szCs w:val="22"/>
        </w:rPr>
      </w:pPr>
      <w:r>
        <w:rPr>
          <w:rFonts w:ascii="Arial" w:eastAsia="MS Mincho" w:hAnsi="Arial" w:cs="Arial"/>
          <w:sz w:val="22"/>
          <w:szCs w:val="22"/>
        </w:rPr>
        <w:t>Spessart Tourismus und Marketing GmbH, Holzgasse 1, 63571 Gelnhausen, Tel.: 06051-887720,</w:t>
      </w:r>
      <w:r w:rsidR="007C1644">
        <w:rPr>
          <w:rFonts w:ascii="Arial" w:eastAsia="MS Mincho" w:hAnsi="Arial" w:cs="Arial"/>
          <w:sz w:val="22"/>
          <w:szCs w:val="22"/>
        </w:rPr>
        <w:t xml:space="preserve"> </w:t>
      </w:r>
      <w:r>
        <w:rPr>
          <w:rFonts w:ascii="Arial" w:eastAsia="MS Mincho" w:hAnsi="Arial" w:cs="Arial"/>
          <w:sz w:val="22"/>
          <w:szCs w:val="22"/>
        </w:rPr>
        <w:t>E-Mail: info@spessart-tourismus.de, www.spessart-tourismus.de</w:t>
      </w:r>
    </w:p>
    <w:p w14:paraId="5765EE08" w14:textId="77777777" w:rsidR="00744B2C" w:rsidRDefault="00744B2C" w:rsidP="00744B2C">
      <w:pPr>
        <w:spacing w:line="360" w:lineRule="auto"/>
        <w:rPr>
          <w:rFonts w:ascii="Arial" w:eastAsia="MS Mincho" w:hAnsi="Arial" w:cs="Arial"/>
          <w:sz w:val="22"/>
          <w:szCs w:val="22"/>
        </w:rPr>
      </w:pPr>
    </w:p>
    <w:p w14:paraId="7C6990AE" w14:textId="414E6101" w:rsidR="00744B2C" w:rsidRDefault="00744B2C" w:rsidP="00744B2C">
      <w:pPr>
        <w:spacing w:line="360" w:lineRule="auto"/>
        <w:rPr>
          <w:rFonts w:ascii="Arial" w:eastAsia="MS Mincho" w:hAnsi="Arial" w:cs="Arial"/>
          <w:sz w:val="22"/>
          <w:szCs w:val="22"/>
        </w:rPr>
      </w:pPr>
      <w:r w:rsidRPr="00A31527">
        <w:rPr>
          <w:rFonts w:ascii="Arial" w:eastAsia="MS Mincho" w:hAnsi="Arial" w:cs="Arial"/>
          <w:sz w:val="22"/>
          <w:szCs w:val="22"/>
        </w:rPr>
        <w:t xml:space="preserve">Gelnhausen, den </w:t>
      </w:r>
      <w:r w:rsidR="00CB603A">
        <w:rPr>
          <w:rFonts w:ascii="Arial" w:eastAsia="MS Mincho" w:hAnsi="Arial" w:cs="Arial"/>
          <w:sz w:val="22"/>
          <w:szCs w:val="22"/>
        </w:rPr>
        <w:t>0</w:t>
      </w:r>
      <w:r w:rsidR="00100C1F">
        <w:rPr>
          <w:rFonts w:ascii="Arial" w:eastAsia="MS Mincho" w:hAnsi="Arial" w:cs="Arial"/>
          <w:sz w:val="22"/>
          <w:szCs w:val="22"/>
        </w:rPr>
        <w:t>7</w:t>
      </w:r>
      <w:r w:rsidR="00CB603A">
        <w:rPr>
          <w:rFonts w:ascii="Arial" w:eastAsia="MS Mincho" w:hAnsi="Arial" w:cs="Arial"/>
          <w:sz w:val="22"/>
          <w:szCs w:val="22"/>
        </w:rPr>
        <w:t>.12.2022</w:t>
      </w:r>
    </w:p>
    <w:p w14:paraId="78E05300" w14:textId="77777777" w:rsidR="00744B2C" w:rsidRDefault="00744B2C" w:rsidP="00744B2C">
      <w:pPr>
        <w:spacing w:line="360" w:lineRule="auto"/>
        <w:rPr>
          <w:rFonts w:ascii="Arial" w:eastAsia="MS Mincho" w:hAnsi="Arial" w:cs="Arial"/>
          <w:sz w:val="20"/>
          <w:szCs w:val="20"/>
        </w:rPr>
      </w:pPr>
    </w:p>
    <w:p w14:paraId="50DD2780" w14:textId="77777777" w:rsidR="00744B2C" w:rsidRDefault="00744B2C" w:rsidP="00744B2C">
      <w:pPr>
        <w:spacing w:line="360" w:lineRule="auto"/>
        <w:rPr>
          <w:rFonts w:ascii="Arial" w:eastAsia="MS Mincho" w:hAnsi="Arial" w:cs="Arial"/>
          <w:sz w:val="22"/>
          <w:szCs w:val="22"/>
        </w:rPr>
      </w:pPr>
    </w:p>
    <w:p w14:paraId="4F41471F" w14:textId="77777777" w:rsidR="00744B2C" w:rsidRDefault="00744B2C" w:rsidP="00744B2C">
      <w:pPr>
        <w:spacing w:line="360" w:lineRule="auto"/>
        <w:rPr>
          <w:rFonts w:ascii="Arial" w:eastAsia="MS Mincho" w:hAnsi="Arial" w:cs="Arial"/>
          <w:sz w:val="22"/>
          <w:szCs w:val="22"/>
        </w:rPr>
      </w:pPr>
    </w:p>
    <w:p w14:paraId="16524023" w14:textId="77777777" w:rsidR="00744B2C" w:rsidRDefault="00744B2C" w:rsidP="00744B2C">
      <w:pPr>
        <w:rPr>
          <w:rFonts w:ascii="Arial" w:hAnsi="Arial" w:cs="Arial"/>
        </w:rPr>
      </w:pPr>
    </w:p>
    <w:p w14:paraId="142896E0" w14:textId="7430CF36" w:rsidR="00082846" w:rsidRDefault="00082846" w:rsidP="00744B2C">
      <w:pPr>
        <w:spacing w:line="280" w:lineRule="atLeast"/>
        <w:rPr>
          <w:rFonts w:ascii="Calibri" w:hAnsi="Calibri" w:cs="Calibri"/>
          <w:sz w:val="20"/>
          <w:szCs w:val="20"/>
        </w:rPr>
      </w:pPr>
    </w:p>
    <w:sectPr w:rsidR="00082846" w:rsidSect="002F198C">
      <w:headerReference w:type="default" r:id="rId10"/>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6C555" w14:textId="77777777" w:rsidR="006E6975" w:rsidRDefault="006E6975" w:rsidP="00D6473C">
      <w:r>
        <w:separator/>
      </w:r>
    </w:p>
  </w:endnote>
  <w:endnote w:type="continuationSeparator" w:id="0">
    <w:p w14:paraId="21FB0F35" w14:textId="77777777" w:rsidR="006E6975" w:rsidRDefault="006E6975"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CA26" w14:textId="77777777" w:rsidR="006E6975" w:rsidRDefault="006E6975" w:rsidP="00D6473C">
      <w:r>
        <w:separator/>
      </w:r>
    </w:p>
  </w:footnote>
  <w:footnote w:type="continuationSeparator" w:id="0">
    <w:p w14:paraId="1B3CE4D1" w14:textId="77777777" w:rsidR="006E6975" w:rsidRDefault="006E6975"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82846"/>
    <w:rsid w:val="00100C1F"/>
    <w:rsid w:val="001577E3"/>
    <w:rsid w:val="00194E25"/>
    <w:rsid w:val="001B3412"/>
    <w:rsid w:val="001E71D5"/>
    <w:rsid w:val="00236161"/>
    <w:rsid w:val="00290E3A"/>
    <w:rsid w:val="002F198C"/>
    <w:rsid w:val="00363606"/>
    <w:rsid w:val="0038579C"/>
    <w:rsid w:val="00385C56"/>
    <w:rsid w:val="003A5B13"/>
    <w:rsid w:val="003B52D4"/>
    <w:rsid w:val="003D2783"/>
    <w:rsid w:val="004309D5"/>
    <w:rsid w:val="0049216E"/>
    <w:rsid w:val="004B6813"/>
    <w:rsid w:val="00507377"/>
    <w:rsid w:val="00515A18"/>
    <w:rsid w:val="00563BB7"/>
    <w:rsid w:val="00621E07"/>
    <w:rsid w:val="006352A8"/>
    <w:rsid w:val="006770E5"/>
    <w:rsid w:val="006E09A3"/>
    <w:rsid w:val="006E6975"/>
    <w:rsid w:val="00744B2C"/>
    <w:rsid w:val="007776C8"/>
    <w:rsid w:val="0077792C"/>
    <w:rsid w:val="007C1644"/>
    <w:rsid w:val="007E70BD"/>
    <w:rsid w:val="009C3E80"/>
    <w:rsid w:val="00A13CD2"/>
    <w:rsid w:val="00A31527"/>
    <w:rsid w:val="00AA3787"/>
    <w:rsid w:val="00AD5F17"/>
    <w:rsid w:val="00AD696D"/>
    <w:rsid w:val="00B403AE"/>
    <w:rsid w:val="00B55D17"/>
    <w:rsid w:val="00B74591"/>
    <w:rsid w:val="00C16574"/>
    <w:rsid w:val="00C7479F"/>
    <w:rsid w:val="00C96235"/>
    <w:rsid w:val="00CB603A"/>
    <w:rsid w:val="00D373DF"/>
    <w:rsid w:val="00D6473C"/>
    <w:rsid w:val="00DF10B8"/>
    <w:rsid w:val="00E80098"/>
    <w:rsid w:val="00F026F3"/>
    <w:rsid w:val="00FE434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paragraph" w:styleId="Kommentartext">
    <w:name w:val="annotation text"/>
    <w:basedOn w:val="Standard"/>
    <w:link w:val="KommentartextZchn"/>
    <w:uiPriority w:val="99"/>
    <w:semiHidden/>
    <w:unhideWhenUsed/>
    <w:rsid w:val="00744B2C"/>
    <w:rPr>
      <w:sz w:val="20"/>
      <w:szCs w:val="20"/>
    </w:rPr>
  </w:style>
  <w:style w:type="character" w:customStyle="1" w:styleId="KommentartextZchn">
    <w:name w:val="Kommentartext Zchn"/>
    <w:basedOn w:val="Absatz-Standardschriftart"/>
    <w:link w:val="Kommentartext"/>
    <w:uiPriority w:val="99"/>
    <w:semiHidden/>
    <w:rsid w:val="00744B2C"/>
    <w:rPr>
      <w:sz w:val="20"/>
      <w:szCs w:val="20"/>
    </w:rPr>
  </w:style>
  <w:style w:type="paragraph" w:styleId="NurText">
    <w:name w:val="Plain Text"/>
    <w:basedOn w:val="Standard"/>
    <w:link w:val="NurTextZchn"/>
    <w:uiPriority w:val="99"/>
    <w:semiHidden/>
    <w:unhideWhenUsed/>
    <w:rsid w:val="00744B2C"/>
    <w:rPr>
      <w:rFonts w:ascii="Calibri" w:hAnsi="Calibri" w:cs="Times New Roman"/>
      <w:sz w:val="22"/>
      <w:szCs w:val="21"/>
    </w:rPr>
  </w:style>
  <w:style w:type="character" w:customStyle="1" w:styleId="NurTextZchn">
    <w:name w:val="Nur Text Zchn"/>
    <w:basedOn w:val="Absatz-Standardschriftart"/>
    <w:link w:val="NurText"/>
    <w:uiPriority w:val="99"/>
    <w:semiHidden/>
    <w:rsid w:val="00744B2C"/>
    <w:rPr>
      <w:rFonts w:ascii="Calibri" w:hAnsi="Calibri" w:cs="Times New Roman"/>
      <w:sz w:val="22"/>
      <w:szCs w:val="21"/>
    </w:rPr>
  </w:style>
  <w:style w:type="character" w:styleId="Kommentarzeichen">
    <w:name w:val="annotation reference"/>
    <w:basedOn w:val="Absatz-Standardschriftart"/>
    <w:uiPriority w:val="99"/>
    <w:semiHidden/>
    <w:unhideWhenUsed/>
    <w:rsid w:val="00744B2C"/>
    <w:rPr>
      <w:sz w:val="16"/>
      <w:szCs w:val="16"/>
    </w:rPr>
  </w:style>
  <w:style w:type="character" w:styleId="NichtaufgelsteErwhnung">
    <w:name w:val="Unresolved Mention"/>
    <w:basedOn w:val="Absatz-Standardschriftart"/>
    <w:uiPriority w:val="99"/>
    <w:semiHidden/>
    <w:unhideWhenUsed/>
    <w:rsid w:val="00744B2C"/>
    <w:rPr>
      <w:color w:val="605E5C"/>
      <w:shd w:val="clear" w:color="auto" w:fill="E1DFDD"/>
    </w:rPr>
  </w:style>
  <w:style w:type="paragraph" w:styleId="berarbeitung">
    <w:name w:val="Revision"/>
    <w:hidden/>
    <w:uiPriority w:val="99"/>
    <w:semiHidden/>
    <w:rsid w:val="00AD5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042533">
      <w:bodyDiv w:val="1"/>
      <w:marLeft w:val="0"/>
      <w:marRight w:val="0"/>
      <w:marTop w:val="0"/>
      <w:marBottom w:val="0"/>
      <w:divBdr>
        <w:top w:val="none" w:sz="0" w:space="0" w:color="auto"/>
        <w:left w:val="none" w:sz="0" w:space="0" w:color="auto"/>
        <w:bottom w:val="none" w:sz="0" w:space="0" w:color="auto"/>
        <w:right w:val="none" w:sz="0" w:space="0" w:color="auto"/>
      </w:divBdr>
    </w:div>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essart-tourismus.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pessart-tourismu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7930E-57F0-474D-87D3-99945F5E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2734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Lisa Wingerter</cp:lastModifiedBy>
  <cp:revision>7</cp:revision>
  <cp:lastPrinted>2021-06-21T09:26:00Z</cp:lastPrinted>
  <dcterms:created xsi:type="dcterms:W3CDTF">2022-12-06T15:43:00Z</dcterms:created>
  <dcterms:modified xsi:type="dcterms:W3CDTF">2022-12-07T11:56:00Z</dcterms:modified>
</cp:coreProperties>
</file>