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D683B6" w14:textId="77777777" w:rsidR="008F787D" w:rsidRDefault="008F787D" w:rsidP="00BD53DA">
      <w:pPr>
        <w:spacing w:line="360" w:lineRule="auto"/>
        <w:rPr>
          <w:rFonts w:asciiTheme="majorHAnsi" w:eastAsia="MS Mincho" w:hAnsiTheme="majorHAnsi" w:cstheme="majorHAnsi"/>
          <w:b/>
        </w:rPr>
      </w:pPr>
    </w:p>
    <w:p w14:paraId="4F694A5E" w14:textId="77777777" w:rsidR="008F787D" w:rsidRDefault="008F787D" w:rsidP="00BD53DA">
      <w:pPr>
        <w:spacing w:line="360" w:lineRule="auto"/>
        <w:rPr>
          <w:rFonts w:asciiTheme="majorHAnsi" w:eastAsia="MS Mincho" w:hAnsiTheme="majorHAnsi" w:cstheme="majorHAnsi"/>
          <w:b/>
        </w:rPr>
      </w:pPr>
    </w:p>
    <w:p w14:paraId="1BE5F949" w14:textId="5587A246" w:rsidR="00BD53DA" w:rsidRPr="009E472E" w:rsidRDefault="00BD53DA" w:rsidP="00BD53DA">
      <w:pPr>
        <w:spacing w:line="360" w:lineRule="auto"/>
        <w:rPr>
          <w:rFonts w:asciiTheme="majorHAnsi" w:eastAsia="MS Mincho" w:hAnsiTheme="majorHAnsi" w:cstheme="majorHAnsi"/>
          <w:bCs/>
        </w:rPr>
      </w:pPr>
      <w:r w:rsidRPr="00BD53DA">
        <w:rPr>
          <w:rFonts w:asciiTheme="majorHAnsi" w:eastAsia="MS Mincho" w:hAnsiTheme="majorHAnsi" w:cstheme="majorHAnsi"/>
          <w:b/>
        </w:rPr>
        <w:t>Partner gesucht</w:t>
      </w:r>
      <w:r w:rsidR="009E472E">
        <w:rPr>
          <w:rFonts w:asciiTheme="majorHAnsi" w:eastAsia="MS Mincho" w:hAnsiTheme="majorHAnsi" w:cstheme="majorHAnsi"/>
          <w:b/>
        </w:rPr>
        <w:t xml:space="preserve"> für nachhaltiges Netzwerk </w:t>
      </w:r>
      <w:r w:rsidRPr="00BD53DA">
        <w:rPr>
          <w:rFonts w:asciiTheme="majorHAnsi" w:eastAsia="MS Mincho" w:hAnsiTheme="majorHAnsi" w:cstheme="majorHAnsi"/>
          <w:b/>
        </w:rPr>
        <w:br/>
      </w:r>
      <w:r w:rsidR="005646D9" w:rsidRPr="009E472E">
        <w:rPr>
          <w:rFonts w:asciiTheme="majorHAnsi" w:eastAsia="MS Mincho" w:hAnsiTheme="majorHAnsi" w:cstheme="majorHAnsi"/>
          <w:bCs/>
        </w:rPr>
        <w:t>Naturpark</w:t>
      </w:r>
      <w:r w:rsidR="009E472E" w:rsidRPr="009E472E">
        <w:rPr>
          <w:rFonts w:asciiTheme="majorHAnsi" w:eastAsia="MS Mincho" w:hAnsiTheme="majorHAnsi" w:cstheme="majorHAnsi"/>
          <w:bCs/>
        </w:rPr>
        <w:t xml:space="preserve"> hessischer Spessart </w:t>
      </w:r>
      <w:r w:rsidR="005646D9" w:rsidRPr="009E472E">
        <w:rPr>
          <w:rFonts w:asciiTheme="majorHAnsi" w:eastAsia="MS Mincho" w:hAnsiTheme="majorHAnsi" w:cstheme="majorHAnsi"/>
          <w:bCs/>
        </w:rPr>
        <w:t xml:space="preserve">und Spessart Tourismus und Marketing </w:t>
      </w:r>
      <w:r w:rsidR="009E472E" w:rsidRPr="009E472E">
        <w:rPr>
          <w:rFonts w:asciiTheme="majorHAnsi" w:eastAsia="MS Mincho" w:hAnsiTheme="majorHAnsi" w:cstheme="majorHAnsi"/>
          <w:bCs/>
        </w:rPr>
        <w:t>bereiten sich gemeinsam auf den Tourismus vo</w:t>
      </w:r>
      <w:r w:rsidR="009E472E">
        <w:rPr>
          <w:rFonts w:asciiTheme="majorHAnsi" w:eastAsia="MS Mincho" w:hAnsiTheme="majorHAnsi" w:cstheme="majorHAnsi"/>
          <w:bCs/>
        </w:rPr>
        <w:t>n morgen vor</w:t>
      </w:r>
    </w:p>
    <w:p w14:paraId="339CBFD8" w14:textId="77777777" w:rsidR="005646D9" w:rsidRPr="00BD53DA" w:rsidRDefault="005646D9" w:rsidP="00BD53DA">
      <w:pPr>
        <w:spacing w:line="360" w:lineRule="auto"/>
        <w:rPr>
          <w:rFonts w:asciiTheme="majorHAnsi" w:eastAsia="MS Mincho" w:hAnsiTheme="majorHAnsi" w:cstheme="majorHAnsi"/>
          <w:b/>
        </w:rPr>
      </w:pPr>
    </w:p>
    <w:p w14:paraId="1EA91F10" w14:textId="1E75C0BF" w:rsidR="00BD53DA" w:rsidRDefault="00BD53DA" w:rsidP="00BD53DA">
      <w:pPr>
        <w:rPr>
          <w:rFonts w:asciiTheme="majorHAnsi" w:hAnsiTheme="majorHAnsi" w:cstheme="majorHAnsi"/>
          <w:sz w:val="22"/>
          <w:szCs w:val="22"/>
        </w:rPr>
      </w:pPr>
      <w:r>
        <w:rPr>
          <w:rFonts w:asciiTheme="majorHAnsi" w:hAnsiTheme="majorHAnsi" w:cstheme="majorHAnsi"/>
          <w:sz w:val="22"/>
          <w:szCs w:val="22"/>
        </w:rPr>
        <w:t xml:space="preserve">Im Prozess der Zertifizierung des Hessischen Spessart als </w:t>
      </w:r>
      <w:r w:rsidR="001D4C52">
        <w:rPr>
          <w:rFonts w:asciiTheme="majorHAnsi" w:hAnsiTheme="majorHAnsi" w:cstheme="majorHAnsi"/>
          <w:sz w:val="22"/>
          <w:szCs w:val="22"/>
        </w:rPr>
        <w:t>„N</w:t>
      </w:r>
      <w:r>
        <w:rPr>
          <w:rFonts w:asciiTheme="majorHAnsi" w:hAnsiTheme="majorHAnsi" w:cstheme="majorHAnsi"/>
          <w:sz w:val="22"/>
          <w:szCs w:val="22"/>
        </w:rPr>
        <w:t>achhaltiges Reiseziel</w:t>
      </w:r>
      <w:r w:rsidR="001D4C52">
        <w:rPr>
          <w:rFonts w:asciiTheme="majorHAnsi" w:hAnsiTheme="majorHAnsi" w:cstheme="majorHAnsi"/>
          <w:sz w:val="22"/>
          <w:szCs w:val="22"/>
        </w:rPr>
        <w:t>“</w:t>
      </w:r>
      <w:r>
        <w:rPr>
          <w:rFonts w:asciiTheme="majorHAnsi" w:hAnsiTheme="majorHAnsi" w:cstheme="majorHAnsi"/>
          <w:sz w:val="22"/>
          <w:szCs w:val="22"/>
        </w:rPr>
        <w:t xml:space="preserve"> </w:t>
      </w:r>
      <w:r w:rsidR="001D4C52">
        <w:rPr>
          <w:rFonts w:asciiTheme="majorHAnsi" w:hAnsiTheme="majorHAnsi" w:cstheme="majorHAnsi"/>
          <w:sz w:val="22"/>
          <w:szCs w:val="22"/>
        </w:rPr>
        <w:t xml:space="preserve">der Spessart Tourismus und Marketing GmbH </w:t>
      </w:r>
      <w:r w:rsidR="005575F8">
        <w:rPr>
          <w:rFonts w:asciiTheme="majorHAnsi" w:hAnsiTheme="majorHAnsi" w:cstheme="majorHAnsi"/>
          <w:sz w:val="22"/>
          <w:szCs w:val="22"/>
        </w:rPr>
        <w:t>und im</w:t>
      </w:r>
      <w:r w:rsidR="00DF3460">
        <w:rPr>
          <w:rFonts w:asciiTheme="majorHAnsi" w:hAnsiTheme="majorHAnsi" w:cstheme="majorHAnsi"/>
          <w:sz w:val="22"/>
          <w:szCs w:val="22"/>
        </w:rPr>
        <w:t xml:space="preserve"> Rahmen der Teilnahme am</w:t>
      </w:r>
      <w:r w:rsidR="005575F8">
        <w:rPr>
          <w:rFonts w:asciiTheme="majorHAnsi" w:hAnsiTheme="majorHAnsi" w:cstheme="majorHAnsi"/>
          <w:sz w:val="22"/>
          <w:szCs w:val="22"/>
        </w:rPr>
        <w:t xml:space="preserve"> </w:t>
      </w:r>
      <w:r w:rsidR="00DF3460">
        <w:rPr>
          <w:rFonts w:asciiTheme="majorHAnsi" w:hAnsiTheme="majorHAnsi" w:cstheme="majorHAnsi"/>
          <w:sz w:val="22"/>
          <w:szCs w:val="22"/>
        </w:rPr>
        <w:t xml:space="preserve">bundesweiten </w:t>
      </w:r>
      <w:r w:rsidR="005575F8">
        <w:rPr>
          <w:rFonts w:asciiTheme="majorHAnsi" w:hAnsiTheme="majorHAnsi" w:cstheme="majorHAnsi"/>
          <w:sz w:val="22"/>
          <w:szCs w:val="22"/>
        </w:rPr>
        <w:t>Projekt „Katzensprung</w:t>
      </w:r>
      <w:r w:rsidR="001B3FA9">
        <w:rPr>
          <w:rFonts w:asciiTheme="majorHAnsi" w:hAnsiTheme="majorHAnsi" w:cstheme="majorHAnsi"/>
          <w:sz w:val="22"/>
          <w:szCs w:val="22"/>
        </w:rPr>
        <w:t xml:space="preserve"> 2.0</w:t>
      </w:r>
      <w:r w:rsidR="005575F8">
        <w:rPr>
          <w:rFonts w:asciiTheme="majorHAnsi" w:hAnsiTheme="majorHAnsi" w:cstheme="majorHAnsi"/>
          <w:sz w:val="22"/>
          <w:szCs w:val="22"/>
        </w:rPr>
        <w:t xml:space="preserve">“ </w:t>
      </w:r>
      <w:r w:rsidR="00DF3460">
        <w:rPr>
          <w:rFonts w:asciiTheme="majorHAnsi" w:hAnsiTheme="majorHAnsi" w:cstheme="majorHAnsi"/>
          <w:sz w:val="22"/>
          <w:szCs w:val="22"/>
        </w:rPr>
        <w:t xml:space="preserve">durch den </w:t>
      </w:r>
      <w:r w:rsidR="005575F8">
        <w:rPr>
          <w:rFonts w:asciiTheme="majorHAnsi" w:hAnsiTheme="majorHAnsi" w:cstheme="majorHAnsi"/>
          <w:sz w:val="22"/>
          <w:szCs w:val="22"/>
        </w:rPr>
        <w:t xml:space="preserve">Naturpark Hessischer Spessart </w:t>
      </w:r>
      <w:r>
        <w:rPr>
          <w:rFonts w:asciiTheme="majorHAnsi" w:hAnsiTheme="majorHAnsi" w:cstheme="majorHAnsi"/>
          <w:sz w:val="22"/>
          <w:szCs w:val="22"/>
        </w:rPr>
        <w:t xml:space="preserve">werden Partner gesucht, die sich </w:t>
      </w:r>
      <w:r w:rsidR="001D4C52">
        <w:rPr>
          <w:rFonts w:asciiTheme="majorHAnsi" w:hAnsiTheme="majorHAnsi" w:cstheme="majorHAnsi"/>
          <w:sz w:val="22"/>
          <w:szCs w:val="22"/>
        </w:rPr>
        <w:t xml:space="preserve">mit </w:t>
      </w:r>
      <w:r>
        <w:rPr>
          <w:rFonts w:asciiTheme="majorHAnsi" w:hAnsiTheme="majorHAnsi" w:cstheme="majorHAnsi"/>
          <w:sz w:val="22"/>
          <w:szCs w:val="22"/>
        </w:rPr>
        <w:t>auf den Weg machen, den nachhaltigen Tourismus in der Region zu stärken und voranzubringen.</w:t>
      </w:r>
      <w:r w:rsidR="00187BE1">
        <w:rPr>
          <w:rFonts w:asciiTheme="majorHAnsi" w:hAnsiTheme="majorHAnsi" w:cstheme="majorHAnsi"/>
          <w:sz w:val="22"/>
          <w:szCs w:val="22"/>
        </w:rPr>
        <w:t xml:space="preserve"> Die Auszeichnung als Partnerbetrieb ist kostenfrei. Viele Gäste ziehen eine solche Auszeichnung in die Auswahl einer </w:t>
      </w:r>
      <w:r w:rsidR="00DF4D80">
        <w:rPr>
          <w:rFonts w:asciiTheme="majorHAnsi" w:hAnsiTheme="majorHAnsi" w:cstheme="majorHAnsi"/>
          <w:sz w:val="22"/>
          <w:szCs w:val="22"/>
        </w:rPr>
        <w:t>potenziellen</w:t>
      </w:r>
      <w:r w:rsidR="00187BE1">
        <w:rPr>
          <w:rFonts w:asciiTheme="majorHAnsi" w:hAnsiTheme="majorHAnsi" w:cstheme="majorHAnsi"/>
          <w:sz w:val="22"/>
          <w:szCs w:val="22"/>
        </w:rPr>
        <w:t xml:space="preserve"> Unterkunft mit ein, das Thema Nachhaltigkeit hat bei der Reiseentscheidung in den letzten Jahren massiv an Bedeutung gewonnen, wie jüngste Studien bestätigen.</w:t>
      </w:r>
    </w:p>
    <w:p w14:paraId="091DC1A0" w14:textId="5599CFD8" w:rsidR="00187BE1" w:rsidRDefault="00187BE1" w:rsidP="00BD53DA">
      <w:pPr>
        <w:rPr>
          <w:rFonts w:asciiTheme="majorHAnsi" w:hAnsiTheme="majorHAnsi" w:cstheme="majorHAnsi"/>
          <w:sz w:val="22"/>
          <w:szCs w:val="22"/>
        </w:rPr>
      </w:pPr>
    </w:p>
    <w:p w14:paraId="08C77E91" w14:textId="44426ECD" w:rsidR="00187BE1" w:rsidRDefault="00187BE1" w:rsidP="00BD53DA">
      <w:pPr>
        <w:rPr>
          <w:rFonts w:asciiTheme="majorHAnsi" w:hAnsiTheme="majorHAnsi" w:cstheme="majorHAnsi"/>
          <w:sz w:val="22"/>
          <w:szCs w:val="22"/>
        </w:rPr>
      </w:pPr>
      <w:r>
        <w:rPr>
          <w:rFonts w:asciiTheme="majorHAnsi" w:hAnsiTheme="majorHAnsi" w:cstheme="majorHAnsi"/>
          <w:sz w:val="22"/>
          <w:szCs w:val="22"/>
        </w:rPr>
        <w:t>„Gerne würden wir touristische Akteure aus der Region als Partnerbetriebe in diesem Prozess mitnehmen“ wünschen sich die beiden Geschäftsführer Annika Ludwig vom Naturpark und Bernhard Mosbacher von der Spessart Tourismus und Marketing GmbH.</w:t>
      </w:r>
    </w:p>
    <w:p w14:paraId="3D8EADB3" w14:textId="689B6C73" w:rsidR="00BD53DA" w:rsidRDefault="00BD53DA" w:rsidP="00BD53DA">
      <w:pPr>
        <w:rPr>
          <w:rFonts w:asciiTheme="majorHAnsi" w:hAnsiTheme="majorHAnsi" w:cstheme="majorHAnsi"/>
          <w:sz w:val="22"/>
          <w:szCs w:val="22"/>
        </w:rPr>
      </w:pPr>
    </w:p>
    <w:p w14:paraId="2A9CAD3D" w14:textId="2F00D954" w:rsidR="00187BE1" w:rsidRDefault="00CD0656" w:rsidP="00BD53DA">
      <w:pPr>
        <w:rPr>
          <w:rFonts w:asciiTheme="majorHAnsi" w:hAnsiTheme="majorHAnsi" w:cstheme="majorHAnsi"/>
          <w:sz w:val="22"/>
          <w:szCs w:val="22"/>
        </w:rPr>
      </w:pPr>
      <w:r>
        <w:rPr>
          <w:rFonts w:asciiTheme="majorHAnsi" w:hAnsiTheme="majorHAnsi" w:cstheme="majorHAnsi"/>
          <w:sz w:val="22"/>
          <w:szCs w:val="22"/>
        </w:rPr>
        <w:t xml:space="preserve">Nachhaltiges Reiseziel </w:t>
      </w:r>
      <w:r w:rsidR="00E66FE9">
        <w:rPr>
          <w:rFonts w:asciiTheme="majorHAnsi" w:hAnsiTheme="majorHAnsi" w:cstheme="majorHAnsi"/>
          <w:sz w:val="22"/>
          <w:szCs w:val="22"/>
        </w:rPr>
        <w:t xml:space="preserve">Partner </w:t>
      </w:r>
      <w:r w:rsidR="005575F8">
        <w:rPr>
          <w:rFonts w:asciiTheme="majorHAnsi" w:hAnsiTheme="majorHAnsi" w:cstheme="majorHAnsi"/>
          <w:sz w:val="22"/>
          <w:szCs w:val="22"/>
        </w:rPr>
        <w:t>können Gastronomen, Hotels, Pensionen, Ferienwohnungen, regionale Erzeuger, Museen, Thermen, Schwimmbäder, Tourist-Informationen oder auch Einzelhandel</w:t>
      </w:r>
      <w:r w:rsidR="007D5862">
        <w:rPr>
          <w:rFonts w:asciiTheme="majorHAnsi" w:hAnsiTheme="majorHAnsi" w:cstheme="majorHAnsi"/>
          <w:sz w:val="22"/>
          <w:szCs w:val="22"/>
        </w:rPr>
        <w:t>s</w:t>
      </w:r>
      <w:r w:rsidR="005575F8">
        <w:rPr>
          <w:rFonts w:asciiTheme="majorHAnsi" w:hAnsiTheme="majorHAnsi" w:cstheme="majorHAnsi"/>
          <w:sz w:val="22"/>
          <w:szCs w:val="22"/>
        </w:rPr>
        <w:t xml:space="preserve">geschäfte sein. Voraussetzung ist, dass sie vorwiegend von Touristen besucht werden. Wobei als Touristen nicht nur die klassischen </w:t>
      </w:r>
      <w:r w:rsidR="007D5862">
        <w:rPr>
          <w:rFonts w:asciiTheme="majorHAnsi" w:hAnsiTheme="majorHAnsi" w:cstheme="majorHAnsi"/>
          <w:sz w:val="22"/>
          <w:szCs w:val="22"/>
        </w:rPr>
        <w:t>Übernachtungsgäste, sondern auch Tagesbesucher gelten, die ein Vielfaches der Übernachtenden</w:t>
      </w:r>
      <w:r w:rsidR="0028598F">
        <w:rPr>
          <w:rFonts w:asciiTheme="majorHAnsi" w:hAnsiTheme="majorHAnsi" w:cstheme="majorHAnsi"/>
          <w:sz w:val="22"/>
          <w:szCs w:val="22"/>
        </w:rPr>
        <w:t xml:space="preserve"> im Main-Kinzig-Kreis</w:t>
      </w:r>
      <w:r w:rsidR="007D5862">
        <w:rPr>
          <w:rFonts w:asciiTheme="majorHAnsi" w:hAnsiTheme="majorHAnsi" w:cstheme="majorHAnsi"/>
          <w:sz w:val="22"/>
          <w:szCs w:val="22"/>
        </w:rPr>
        <w:t xml:space="preserve"> ausmachen.</w:t>
      </w:r>
      <w:r w:rsidR="00187BE1">
        <w:rPr>
          <w:rFonts w:asciiTheme="majorHAnsi" w:hAnsiTheme="majorHAnsi" w:cstheme="majorHAnsi"/>
          <w:sz w:val="22"/>
          <w:szCs w:val="22"/>
        </w:rPr>
        <w:t xml:space="preserve"> </w:t>
      </w:r>
      <w:r w:rsidR="0028598F">
        <w:rPr>
          <w:rFonts w:asciiTheme="majorHAnsi" w:hAnsiTheme="majorHAnsi" w:cstheme="majorHAnsi"/>
          <w:sz w:val="22"/>
          <w:szCs w:val="22"/>
        </w:rPr>
        <w:t xml:space="preserve">Die </w:t>
      </w:r>
      <w:r w:rsidR="00187BE1">
        <w:rPr>
          <w:rFonts w:asciiTheme="majorHAnsi" w:hAnsiTheme="majorHAnsi" w:cstheme="majorHAnsi"/>
          <w:sz w:val="22"/>
          <w:szCs w:val="22"/>
        </w:rPr>
        <w:t>Anerkennung als</w:t>
      </w:r>
      <w:r w:rsidR="0028598F">
        <w:rPr>
          <w:rFonts w:asciiTheme="majorHAnsi" w:hAnsiTheme="majorHAnsi" w:cstheme="majorHAnsi"/>
          <w:sz w:val="22"/>
          <w:szCs w:val="22"/>
        </w:rPr>
        <w:t xml:space="preserve"> </w:t>
      </w:r>
      <w:r w:rsidR="00E66FE9">
        <w:rPr>
          <w:rFonts w:asciiTheme="majorHAnsi" w:hAnsiTheme="majorHAnsi" w:cstheme="majorHAnsi"/>
          <w:sz w:val="22"/>
          <w:szCs w:val="22"/>
        </w:rPr>
        <w:t xml:space="preserve">Nachhaltiges Reiseziel Partner </w:t>
      </w:r>
      <w:r w:rsidR="0028598F">
        <w:rPr>
          <w:rFonts w:asciiTheme="majorHAnsi" w:hAnsiTheme="majorHAnsi" w:cstheme="majorHAnsi"/>
          <w:sz w:val="22"/>
          <w:szCs w:val="22"/>
        </w:rPr>
        <w:t xml:space="preserve">ist mit der Beantwortung eines Fragenkatalogs zu Themen wie Qualität der Produkte und Dienstleistungen, verantwortungsvoller Umgang mit natürlichen </w:t>
      </w:r>
      <w:r w:rsidR="008F67A1">
        <w:rPr>
          <w:rFonts w:asciiTheme="majorHAnsi" w:hAnsiTheme="majorHAnsi" w:cstheme="majorHAnsi"/>
          <w:sz w:val="22"/>
          <w:szCs w:val="22"/>
        </w:rPr>
        <w:t>R</w:t>
      </w:r>
      <w:r w:rsidR="0028598F">
        <w:rPr>
          <w:rFonts w:asciiTheme="majorHAnsi" w:hAnsiTheme="majorHAnsi" w:cstheme="majorHAnsi"/>
          <w:sz w:val="22"/>
          <w:szCs w:val="22"/>
        </w:rPr>
        <w:t xml:space="preserve">essourcen sowie </w:t>
      </w:r>
      <w:r w:rsidR="008F67A1">
        <w:rPr>
          <w:rFonts w:asciiTheme="majorHAnsi" w:hAnsiTheme="majorHAnsi" w:cstheme="majorHAnsi"/>
          <w:sz w:val="22"/>
          <w:szCs w:val="22"/>
        </w:rPr>
        <w:t>den eignen Mitarbeitern verbunden. Hierbei werden Strategien entwickelt, um die Nachhaltigkeit im Betrieb zu verbessern und die individuelle Position am Markt zu stärken.</w:t>
      </w:r>
      <w:r w:rsidR="001636F3">
        <w:rPr>
          <w:rFonts w:asciiTheme="majorHAnsi" w:hAnsiTheme="majorHAnsi" w:cstheme="majorHAnsi"/>
          <w:sz w:val="22"/>
          <w:szCs w:val="22"/>
        </w:rPr>
        <w:t xml:space="preserve"> </w:t>
      </w:r>
    </w:p>
    <w:p w14:paraId="73DCBC34" w14:textId="762D034F" w:rsidR="00CD0656" w:rsidRDefault="00CD0656" w:rsidP="00BD53DA">
      <w:pPr>
        <w:rPr>
          <w:rFonts w:asciiTheme="majorHAnsi" w:hAnsiTheme="majorHAnsi" w:cstheme="majorHAnsi"/>
          <w:sz w:val="22"/>
          <w:szCs w:val="22"/>
        </w:rPr>
      </w:pPr>
    </w:p>
    <w:p w14:paraId="6B531918" w14:textId="0049A0DE" w:rsidR="007D5862" w:rsidRDefault="00CD0656" w:rsidP="00BD53DA">
      <w:pPr>
        <w:rPr>
          <w:rFonts w:asciiTheme="majorHAnsi" w:hAnsiTheme="majorHAnsi" w:cstheme="majorHAnsi"/>
          <w:sz w:val="22"/>
          <w:szCs w:val="22"/>
        </w:rPr>
      </w:pPr>
      <w:r>
        <w:rPr>
          <w:rFonts w:asciiTheme="majorHAnsi" w:hAnsiTheme="majorHAnsi" w:cstheme="majorHAnsi"/>
          <w:sz w:val="22"/>
          <w:szCs w:val="22"/>
        </w:rPr>
        <w:t xml:space="preserve">Naturpark-Partner </w:t>
      </w:r>
      <w:r w:rsidR="0057386F">
        <w:rPr>
          <w:rFonts w:asciiTheme="majorHAnsi" w:hAnsiTheme="majorHAnsi" w:cstheme="majorHAnsi"/>
          <w:sz w:val="22"/>
          <w:szCs w:val="22"/>
        </w:rPr>
        <w:t>können alle Akteure und Betriebe werden, die Berührungspunkte mit dem Tourismus in der Region haben. Neben dem Nachhaltigkeitsengagement</w:t>
      </w:r>
      <w:r w:rsidR="004E3B01">
        <w:rPr>
          <w:rFonts w:asciiTheme="majorHAnsi" w:hAnsiTheme="majorHAnsi" w:cstheme="majorHAnsi"/>
          <w:sz w:val="22"/>
          <w:szCs w:val="22"/>
        </w:rPr>
        <w:t xml:space="preserve"> und Klimaschutz</w:t>
      </w:r>
      <w:r w:rsidR="0057386F">
        <w:rPr>
          <w:rFonts w:asciiTheme="majorHAnsi" w:hAnsiTheme="majorHAnsi" w:cstheme="majorHAnsi"/>
          <w:sz w:val="22"/>
          <w:szCs w:val="22"/>
        </w:rPr>
        <w:t xml:space="preserve"> geht es auch </w:t>
      </w:r>
      <w:r w:rsidR="001B3FA9">
        <w:rPr>
          <w:rFonts w:asciiTheme="majorHAnsi" w:hAnsiTheme="majorHAnsi" w:cstheme="majorHAnsi"/>
          <w:sz w:val="22"/>
          <w:szCs w:val="22"/>
        </w:rPr>
        <w:t xml:space="preserve">um die Präsenz des Naturparks im eignen Betrieb. „Hierfür werden </w:t>
      </w:r>
      <w:r w:rsidR="000B0AE2">
        <w:rPr>
          <w:rFonts w:asciiTheme="majorHAnsi" w:hAnsiTheme="majorHAnsi" w:cstheme="majorHAnsi"/>
          <w:sz w:val="22"/>
          <w:szCs w:val="22"/>
        </w:rPr>
        <w:t>passende</w:t>
      </w:r>
      <w:r w:rsidR="001B3FA9">
        <w:rPr>
          <w:rFonts w:asciiTheme="majorHAnsi" w:hAnsiTheme="majorHAnsi" w:cstheme="majorHAnsi"/>
          <w:sz w:val="22"/>
          <w:szCs w:val="22"/>
        </w:rPr>
        <w:t xml:space="preserve"> Infomaterialien zur Verfügung gestellt“</w:t>
      </w:r>
      <w:r w:rsidR="009F7C97">
        <w:rPr>
          <w:rFonts w:asciiTheme="majorHAnsi" w:hAnsiTheme="majorHAnsi" w:cstheme="majorHAnsi"/>
          <w:sz w:val="22"/>
          <w:szCs w:val="22"/>
        </w:rPr>
        <w:t>,</w:t>
      </w:r>
      <w:r w:rsidR="001B3FA9">
        <w:rPr>
          <w:rFonts w:asciiTheme="majorHAnsi" w:hAnsiTheme="majorHAnsi" w:cstheme="majorHAnsi"/>
          <w:sz w:val="22"/>
          <w:szCs w:val="22"/>
        </w:rPr>
        <w:t xml:space="preserve"> so die Naturpark-Geschäftsführerin Annika Ludwig. </w:t>
      </w:r>
      <w:r w:rsidR="00187BE1">
        <w:rPr>
          <w:rFonts w:asciiTheme="majorHAnsi" w:hAnsiTheme="majorHAnsi" w:cstheme="majorHAnsi"/>
          <w:sz w:val="22"/>
          <w:szCs w:val="22"/>
        </w:rPr>
        <w:t>Die Anerkennung als Naturpark-Partner ist mit der Beantwortung eines Fragenkatalogs zu Themen wie Kommunikation, Nachhaltigkeit</w:t>
      </w:r>
      <w:r w:rsidR="00C24B6E">
        <w:rPr>
          <w:rFonts w:asciiTheme="majorHAnsi" w:hAnsiTheme="majorHAnsi" w:cstheme="majorHAnsi"/>
          <w:sz w:val="22"/>
          <w:szCs w:val="22"/>
        </w:rPr>
        <w:t xml:space="preserve"> und</w:t>
      </w:r>
      <w:r w:rsidR="00187BE1">
        <w:rPr>
          <w:rFonts w:asciiTheme="majorHAnsi" w:hAnsiTheme="majorHAnsi" w:cstheme="majorHAnsi"/>
          <w:sz w:val="22"/>
          <w:szCs w:val="22"/>
        </w:rPr>
        <w:t xml:space="preserve"> Klimaschutz</w:t>
      </w:r>
      <w:r w:rsidR="00C24B6E">
        <w:rPr>
          <w:rFonts w:asciiTheme="majorHAnsi" w:hAnsiTheme="majorHAnsi" w:cstheme="majorHAnsi"/>
          <w:sz w:val="22"/>
          <w:szCs w:val="22"/>
        </w:rPr>
        <w:t>.</w:t>
      </w:r>
    </w:p>
    <w:p w14:paraId="440433EB" w14:textId="77777777" w:rsidR="007D5862" w:rsidRDefault="007D5862" w:rsidP="00BD53DA">
      <w:pPr>
        <w:rPr>
          <w:rFonts w:asciiTheme="majorHAnsi" w:hAnsiTheme="majorHAnsi" w:cstheme="majorHAnsi"/>
          <w:sz w:val="22"/>
          <w:szCs w:val="22"/>
        </w:rPr>
      </w:pPr>
    </w:p>
    <w:p w14:paraId="426BBE6C" w14:textId="77777777" w:rsidR="008F787D" w:rsidRDefault="00CA39F2" w:rsidP="009E472E">
      <w:pPr>
        <w:rPr>
          <w:rFonts w:asciiTheme="majorHAnsi" w:hAnsiTheme="majorHAnsi" w:cstheme="majorHAnsi"/>
          <w:sz w:val="22"/>
          <w:szCs w:val="22"/>
        </w:rPr>
      </w:pPr>
      <w:r>
        <w:rPr>
          <w:rFonts w:asciiTheme="majorHAnsi" w:hAnsiTheme="majorHAnsi" w:cstheme="majorHAnsi"/>
          <w:sz w:val="22"/>
          <w:szCs w:val="22"/>
        </w:rPr>
        <w:t xml:space="preserve">Die </w:t>
      </w:r>
      <w:r w:rsidR="00E66FE9">
        <w:rPr>
          <w:rFonts w:asciiTheme="majorHAnsi" w:hAnsiTheme="majorHAnsi" w:cstheme="majorHAnsi"/>
          <w:sz w:val="22"/>
          <w:szCs w:val="22"/>
        </w:rPr>
        <w:t xml:space="preserve">Nachhaltiges Reiseziel Partner </w:t>
      </w:r>
      <w:r w:rsidR="00966C64">
        <w:rPr>
          <w:rFonts w:asciiTheme="majorHAnsi" w:hAnsiTheme="majorHAnsi" w:cstheme="majorHAnsi"/>
          <w:sz w:val="22"/>
          <w:szCs w:val="22"/>
        </w:rPr>
        <w:t>müssen ihren Sitz in einer Kommune der LEADER-</w:t>
      </w:r>
      <w:r>
        <w:rPr>
          <w:rFonts w:asciiTheme="majorHAnsi" w:hAnsiTheme="majorHAnsi" w:cstheme="majorHAnsi"/>
          <w:sz w:val="22"/>
          <w:szCs w:val="22"/>
        </w:rPr>
        <w:t xml:space="preserve">Region </w:t>
      </w:r>
      <w:proofErr w:type="spellStart"/>
      <w:r>
        <w:rPr>
          <w:rFonts w:asciiTheme="majorHAnsi" w:hAnsiTheme="majorHAnsi" w:cstheme="majorHAnsi"/>
          <w:sz w:val="22"/>
          <w:szCs w:val="22"/>
        </w:rPr>
        <w:t>SPESSARTregional</w:t>
      </w:r>
      <w:proofErr w:type="spellEnd"/>
      <w:r>
        <w:rPr>
          <w:rFonts w:asciiTheme="majorHAnsi" w:hAnsiTheme="majorHAnsi" w:cstheme="majorHAnsi"/>
          <w:sz w:val="22"/>
          <w:szCs w:val="22"/>
        </w:rPr>
        <w:t xml:space="preserve"> </w:t>
      </w:r>
      <w:r w:rsidR="00837AC5">
        <w:rPr>
          <w:rFonts w:asciiTheme="majorHAnsi" w:hAnsiTheme="majorHAnsi" w:cstheme="majorHAnsi"/>
          <w:sz w:val="22"/>
          <w:szCs w:val="22"/>
        </w:rPr>
        <w:t>haben</w:t>
      </w:r>
      <w:r>
        <w:rPr>
          <w:rFonts w:asciiTheme="majorHAnsi" w:hAnsiTheme="majorHAnsi" w:cstheme="majorHAnsi"/>
          <w:sz w:val="22"/>
          <w:szCs w:val="22"/>
        </w:rPr>
        <w:t>, da diese den Prozess mit Fördermitteln unterstütz</w:t>
      </w:r>
      <w:r w:rsidR="00704C8B">
        <w:rPr>
          <w:rFonts w:asciiTheme="majorHAnsi" w:hAnsiTheme="majorHAnsi" w:cstheme="majorHAnsi"/>
          <w:sz w:val="22"/>
          <w:szCs w:val="22"/>
        </w:rPr>
        <w:t>t</w:t>
      </w:r>
      <w:r w:rsidR="00076846">
        <w:rPr>
          <w:rFonts w:asciiTheme="majorHAnsi" w:hAnsiTheme="majorHAnsi" w:cstheme="majorHAnsi"/>
          <w:sz w:val="22"/>
          <w:szCs w:val="22"/>
        </w:rPr>
        <w:t>.</w:t>
      </w:r>
      <w:r w:rsidR="00837AC5">
        <w:rPr>
          <w:rFonts w:asciiTheme="majorHAnsi" w:hAnsiTheme="majorHAnsi" w:cstheme="majorHAnsi"/>
          <w:sz w:val="22"/>
          <w:szCs w:val="22"/>
        </w:rPr>
        <w:t xml:space="preserve"> </w:t>
      </w:r>
      <w:r w:rsidR="00076846">
        <w:rPr>
          <w:rFonts w:asciiTheme="majorHAnsi" w:hAnsiTheme="majorHAnsi" w:cstheme="majorHAnsi"/>
          <w:sz w:val="22"/>
          <w:szCs w:val="22"/>
        </w:rPr>
        <w:t>E</w:t>
      </w:r>
      <w:r w:rsidR="00837AC5">
        <w:rPr>
          <w:rFonts w:asciiTheme="majorHAnsi" w:hAnsiTheme="majorHAnsi" w:cstheme="majorHAnsi"/>
          <w:sz w:val="22"/>
          <w:szCs w:val="22"/>
        </w:rPr>
        <w:t xml:space="preserve">benso </w:t>
      </w:r>
      <w:r w:rsidR="00076846">
        <w:rPr>
          <w:rFonts w:asciiTheme="majorHAnsi" w:hAnsiTheme="majorHAnsi" w:cstheme="majorHAnsi"/>
          <w:sz w:val="22"/>
          <w:szCs w:val="22"/>
        </w:rPr>
        <w:t xml:space="preserve">sollten die </w:t>
      </w:r>
      <w:r w:rsidR="00837AC5">
        <w:rPr>
          <w:rFonts w:asciiTheme="majorHAnsi" w:hAnsiTheme="majorHAnsi" w:cstheme="majorHAnsi"/>
          <w:sz w:val="22"/>
          <w:szCs w:val="22"/>
        </w:rPr>
        <w:t xml:space="preserve"> </w:t>
      </w:r>
      <w:r w:rsidR="00D54A0D">
        <w:rPr>
          <w:rFonts w:asciiTheme="majorHAnsi" w:hAnsiTheme="majorHAnsi" w:cstheme="majorHAnsi"/>
          <w:sz w:val="22"/>
          <w:szCs w:val="22"/>
        </w:rPr>
        <w:t xml:space="preserve"> </w:t>
      </w:r>
    </w:p>
    <w:p w14:paraId="37A21FA5" w14:textId="77777777" w:rsidR="008F787D" w:rsidRDefault="008F787D" w:rsidP="009E472E">
      <w:pPr>
        <w:rPr>
          <w:rFonts w:asciiTheme="majorHAnsi" w:hAnsiTheme="majorHAnsi" w:cstheme="majorHAnsi"/>
          <w:sz w:val="22"/>
          <w:szCs w:val="22"/>
        </w:rPr>
      </w:pPr>
    </w:p>
    <w:p w14:paraId="0A215BBB" w14:textId="77777777" w:rsidR="008F787D" w:rsidRDefault="008F787D" w:rsidP="009E472E">
      <w:pPr>
        <w:rPr>
          <w:rFonts w:asciiTheme="majorHAnsi" w:hAnsiTheme="majorHAnsi" w:cstheme="majorHAnsi"/>
          <w:sz w:val="22"/>
          <w:szCs w:val="22"/>
        </w:rPr>
      </w:pPr>
    </w:p>
    <w:p w14:paraId="7E52AF17" w14:textId="77777777" w:rsidR="008F787D" w:rsidRDefault="008F787D" w:rsidP="009E472E">
      <w:pPr>
        <w:rPr>
          <w:rFonts w:asciiTheme="majorHAnsi" w:hAnsiTheme="majorHAnsi" w:cstheme="majorHAnsi"/>
          <w:sz w:val="22"/>
          <w:szCs w:val="22"/>
        </w:rPr>
      </w:pPr>
    </w:p>
    <w:p w14:paraId="28B67845" w14:textId="77777777" w:rsidR="008F787D" w:rsidRDefault="008F787D" w:rsidP="009E472E">
      <w:pPr>
        <w:rPr>
          <w:rFonts w:asciiTheme="majorHAnsi" w:hAnsiTheme="majorHAnsi" w:cstheme="majorHAnsi"/>
          <w:sz w:val="22"/>
          <w:szCs w:val="22"/>
        </w:rPr>
      </w:pPr>
    </w:p>
    <w:p w14:paraId="25BD99BB" w14:textId="7B30CA7A" w:rsidR="00E66FE9" w:rsidRDefault="00D54A0D" w:rsidP="009E472E">
      <w:pPr>
        <w:rPr>
          <w:rFonts w:asciiTheme="majorHAnsi" w:hAnsiTheme="majorHAnsi" w:cstheme="majorHAnsi"/>
          <w:sz w:val="22"/>
          <w:szCs w:val="22"/>
        </w:rPr>
      </w:pPr>
      <w:r>
        <w:rPr>
          <w:rFonts w:asciiTheme="majorHAnsi" w:hAnsiTheme="majorHAnsi" w:cstheme="majorHAnsi"/>
          <w:sz w:val="22"/>
          <w:szCs w:val="22"/>
        </w:rPr>
        <w:t>Naturpark-Partner</w:t>
      </w:r>
      <w:r w:rsidR="00E53ED1">
        <w:rPr>
          <w:rFonts w:asciiTheme="majorHAnsi" w:hAnsiTheme="majorHAnsi" w:cstheme="majorHAnsi"/>
          <w:sz w:val="22"/>
          <w:szCs w:val="22"/>
        </w:rPr>
        <w:t xml:space="preserve"> </w:t>
      </w:r>
      <w:r>
        <w:rPr>
          <w:rFonts w:asciiTheme="majorHAnsi" w:hAnsiTheme="majorHAnsi" w:cstheme="majorHAnsi"/>
          <w:sz w:val="22"/>
          <w:szCs w:val="22"/>
        </w:rPr>
        <w:t xml:space="preserve">ihren Sitz </w:t>
      </w:r>
      <w:r w:rsidR="00076846">
        <w:rPr>
          <w:rFonts w:asciiTheme="majorHAnsi" w:hAnsiTheme="majorHAnsi" w:cstheme="majorHAnsi"/>
          <w:sz w:val="22"/>
          <w:szCs w:val="22"/>
        </w:rPr>
        <w:t xml:space="preserve">in </w:t>
      </w:r>
      <w:r>
        <w:rPr>
          <w:rFonts w:asciiTheme="majorHAnsi" w:hAnsiTheme="majorHAnsi" w:cstheme="majorHAnsi"/>
          <w:sz w:val="22"/>
          <w:szCs w:val="22"/>
        </w:rPr>
        <w:t>einer im Naturpark liegenden Gemeinde haben</w:t>
      </w:r>
      <w:r w:rsidR="004E3B01">
        <w:rPr>
          <w:rFonts w:asciiTheme="majorHAnsi" w:hAnsiTheme="majorHAnsi" w:cstheme="majorHAnsi"/>
          <w:sz w:val="22"/>
          <w:szCs w:val="22"/>
        </w:rPr>
        <w:t xml:space="preserve"> oder im Naturpark tätig s</w:t>
      </w:r>
      <w:r w:rsidR="00076846">
        <w:rPr>
          <w:rFonts w:asciiTheme="majorHAnsi" w:hAnsiTheme="majorHAnsi" w:cstheme="majorHAnsi"/>
          <w:sz w:val="22"/>
          <w:szCs w:val="22"/>
        </w:rPr>
        <w:t>ein</w:t>
      </w:r>
      <w:r>
        <w:rPr>
          <w:rFonts w:asciiTheme="majorHAnsi" w:hAnsiTheme="majorHAnsi" w:cstheme="majorHAnsi"/>
          <w:sz w:val="22"/>
          <w:szCs w:val="22"/>
        </w:rPr>
        <w:t xml:space="preserve">. Die </w:t>
      </w:r>
      <w:r w:rsidR="007D5862">
        <w:rPr>
          <w:rFonts w:asciiTheme="majorHAnsi" w:hAnsiTheme="majorHAnsi" w:cstheme="majorHAnsi"/>
          <w:sz w:val="22"/>
          <w:szCs w:val="22"/>
        </w:rPr>
        <w:t xml:space="preserve">meisten sind auch in </w:t>
      </w:r>
      <w:proofErr w:type="spellStart"/>
      <w:r w:rsidR="007D5862">
        <w:rPr>
          <w:rFonts w:asciiTheme="majorHAnsi" w:hAnsiTheme="majorHAnsi" w:cstheme="majorHAnsi"/>
          <w:sz w:val="22"/>
          <w:szCs w:val="22"/>
        </w:rPr>
        <w:t>SPESSARTregional</w:t>
      </w:r>
      <w:proofErr w:type="spellEnd"/>
      <w:r w:rsidR="007D5862">
        <w:rPr>
          <w:rFonts w:asciiTheme="majorHAnsi" w:hAnsiTheme="majorHAnsi" w:cstheme="majorHAnsi"/>
          <w:sz w:val="22"/>
          <w:szCs w:val="22"/>
        </w:rPr>
        <w:t xml:space="preserve"> organisiert.</w:t>
      </w:r>
      <w:r w:rsidR="001636F3">
        <w:rPr>
          <w:rFonts w:asciiTheme="majorHAnsi" w:hAnsiTheme="majorHAnsi" w:cstheme="majorHAnsi"/>
          <w:sz w:val="22"/>
          <w:szCs w:val="22"/>
        </w:rPr>
        <w:t xml:space="preserve"> </w:t>
      </w:r>
    </w:p>
    <w:p w14:paraId="49FBA39D" w14:textId="77777777" w:rsidR="00E66FE9" w:rsidRDefault="00E66FE9" w:rsidP="009E472E">
      <w:pPr>
        <w:rPr>
          <w:rFonts w:asciiTheme="majorHAnsi" w:hAnsiTheme="majorHAnsi" w:cstheme="majorHAnsi"/>
          <w:sz w:val="22"/>
          <w:szCs w:val="22"/>
        </w:rPr>
      </w:pPr>
    </w:p>
    <w:p w14:paraId="74677630" w14:textId="63C22D1B" w:rsidR="00E66FE9" w:rsidRDefault="00E66FE9" w:rsidP="009E472E">
      <w:pPr>
        <w:rPr>
          <w:rFonts w:asciiTheme="majorHAnsi" w:hAnsiTheme="majorHAnsi" w:cstheme="majorHAnsi"/>
          <w:sz w:val="22"/>
          <w:szCs w:val="22"/>
        </w:rPr>
      </w:pPr>
      <w:r>
        <w:rPr>
          <w:rFonts w:asciiTheme="majorHAnsi" w:hAnsiTheme="majorHAnsi" w:cstheme="majorHAnsi"/>
          <w:sz w:val="22"/>
          <w:szCs w:val="22"/>
        </w:rPr>
        <w:t>Betriebe, die als Naturpark-Partner ausgezeichnet sind, bekommen diese Auszeichnung anerkannt und können somit ebenfalls Nachhaltiges Reiseziel Partner werden</w:t>
      </w:r>
      <w:r w:rsidR="00837AC5">
        <w:rPr>
          <w:rFonts w:asciiTheme="majorHAnsi" w:hAnsiTheme="majorHAnsi" w:cstheme="majorHAnsi"/>
          <w:sz w:val="22"/>
          <w:szCs w:val="22"/>
        </w:rPr>
        <w:t>,</w:t>
      </w:r>
      <w:r w:rsidR="00FE6D3D">
        <w:rPr>
          <w:rFonts w:asciiTheme="majorHAnsi" w:hAnsiTheme="majorHAnsi" w:cstheme="majorHAnsi"/>
          <w:sz w:val="22"/>
          <w:szCs w:val="22"/>
        </w:rPr>
        <w:t xml:space="preserve"> ohne einen weiteren Fragebogen auszufüllen.</w:t>
      </w:r>
      <w:r>
        <w:rPr>
          <w:rFonts w:asciiTheme="majorHAnsi" w:hAnsiTheme="majorHAnsi" w:cstheme="majorHAnsi"/>
          <w:sz w:val="22"/>
          <w:szCs w:val="22"/>
        </w:rPr>
        <w:t xml:space="preserve"> </w:t>
      </w:r>
      <w:r w:rsidR="000B0AE2" w:rsidRPr="00F47744">
        <w:rPr>
          <w:rFonts w:asciiTheme="majorHAnsi" w:hAnsiTheme="majorHAnsi" w:cstheme="majorHAnsi"/>
          <w:sz w:val="22"/>
          <w:szCs w:val="22"/>
        </w:rPr>
        <w:t xml:space="preserve">Im besten Fall sind daher die </w:t>
      </w:r>
      <w:r w:rsidR="00D54A0D" w:rsidRPr="00F47744">
        <w:rPr>
          <w:rFonts w:asciiTheme="majorHAnsi" w:hAnsiTheme="majorHAnsi" w:cstheme="majorHAnsi"/>
          <w:sz w:val="22"/>
          <w:szCs w:val="22"/>
        </w:rPr>
        <w:t xml:space="preserve">Betriebe sowohl </w:t>
      </w:r>
      <w:r>
        <w:rPr>
          <w:rFonts w:asciiTheme="majorHAnsi" w:hAnsiTheme="majorHAnsi" w:cstheme="majorHAnsi"/>
          <w:sz w:val="22"/>
          <w:szCs w:val="22"/>
        </w:rPr>
        <w:t xml:space="preserve">Nachhaltiges Reiseziel Partner </w:t>
      </w:r>
      <w:r w:rsidR="00D54A0D" w:rsidRPr="00F47744">
        <w:rPr>
          <w:rFonts w:asciiTheme="majorHAnsi" w:hAnsiTheme="majorHAnsi" w:cstheme="majorHAnsi"/>
          <w:sz w:val="22"/>
          <w:szCs w:val="22"/>
        </w:rPr>
        <w:t>als auch Naturpark-Partner.</w:t>
      </w:r>
      <w:r w:rsidR="000B0AE2" w:rsidRPr="00F47744">
        <w:rPr>
          <w:rFonts w:asciiTheme="majorHAnsi" w:hAnsiTheme="majorHAnsi" w:cstheme="majorHAnsi"/>
          <w:sz w:val="22"/>
          <w:szCs w:val="22"/>
        </w:rPr>
        <w:t xml:space="preserve"> </w:t>
      </w:r>
    </w:p>
    <w:p w14:paraId="4193BE54" w14:textId="77777777" w:rsidR="00E66FE9" w:rsidRDefault="00E66FE9" w:rsidP="009E472E">
      <w:pPr>
        <w:rPr>
          <w:rFonts w:asciiTheme="majorHAnsi" w:hAnsiTheme="majorHAnsi" w:cstheme="majorHAnsi"/>
          <w:sz w:val="22"/>
          <w:szCs w:val="22"/>
        </w:rPr>
      </w:pPr>
    </w:p>
    <w:p w14:paraId="3580BAD1" w14:textId="1ADFABA7" w:rsidR="009E472E" w:rsidRPr="00F47744" w:rsidRDefault="009E472E" w:rsidP="009E472E">
      <w:pPr>
        <w:rPr>
          <w:rFonts w:asciiTheme="majorHAnsi" w:hAnsiTheme="majorHAnsi" w:cstheme="majorHAnsi"/>
          <w:sz w:val="22"/>
          <w:szCs w:val="22"/>
        </w:rPr>
      </w:pPr>
      <w:r w:rsidRPr="00F47744">
        <w:rPr>
          <w:rFonts w:asciiTheme="majorHAnsi" w:hAnsiTheme="majorHAnsi" w:cstheme="majorHAnsi"/>
          <w:sz w:val="22"/>
          <w:szCs w:val="22"/>
          <w:shd w:val="clear" w:color="auto" w:fill="FFFFFF"/>
        </w:rPr>
        <w:t>Die Erste Kreisbeigeordnete des Main-Kinzig-Kreis, Susanne Simmler, gleichzeitig Aufsichtsratsvorsitzende der Spessart Tourismus und Marketing und Vorsitzende des Naturparks hessischer Spessart, freut sich: „</w:t>
      </w:r>
      <w:r w:rsidR="00057B02">
        <w:rPr>
          <w:rFonts w:asciiTheme="majorHAnsi" w:hAnsiTheme="majorHAnsi" w:cstheme="majorHAnsi"/>
          <w:sz w:val="22"/>
          <w:szCs w:val="22"/>
          <w:shd w:val="clear" w:color="auto" w:fill="FFFFFF"/>
        </w:rPr>
        <w:t>D</w:t>
      </w:r>
      <w:r w:rsidRPr="00F47744">
        <w:rPr>
          <w:rFonts w:asciiTheme="majorHAnsi" w:hAnsiTheme="majorHAnsi" w:cstheme="majorHAnsi"/>
          <w:sz w:val="22"/>
          <w:szCs w:val="22"/>
          <w:shd w:val="clear" w:color="auto" w:fill="FFFFFF"/>
        </w:rPr>
        <w:t>ieser Prozess unterstreicht das Engagement des Kreises im Bereich Nachhaltigkeit in der Region, davon profitieren gleichermaßen Touristen wie Einheimische“</w:t>
      </w:r>
      <w:r w:rsidR="002B4CA9" w:rsidRPr="00F47744">
        <w:rPr>
          <w:rFonts w:asciiTheme="majorHAnsi" w:hAnsiTheme="majorHAnsi" w:cstheme="majorHAnsi"/>
          <w:sz w:val="22"/>
          <w:szCs w:val="22"/>
          <w:shd w:val="clear" w:color="auto" w:fill="FFFFFF"/>
        </w:rPr>
        <w:t>.</w:t>
      </w:r>
    </w:p>
    <w:p w14:paraId="08C2FCE5" w14:textId="77777777" w:rsidR="009967AB" w:rsidRDefault="009967AB" w:rsidP="00BD53DA">
      <w:pPr>
        <w:rPr>
          <w:rFonts w:asciiTheme="majorHAnsi" w:hAnsiTheme="majorHAnsi" w:cstheme="majorHAnsi"/>
          <w:sz w:val="22"/>
          <w:szCs w:val="22"/>
        </w:rPr>
      </w:pPr>
    </w:p>
    <w:p w14:paraId="7A33D3E6" w14:textId="4472BB98" w:rsidR="00B65F7E" w:rsidRDefault="00704C8B" w:rsidP="00B65F7E">
      <w:pPr>
        <w:rPr>
          <w:rFonts w:asciiTheme="majorHAnsi" w:eastAsia="MS Mincho" w:hAnsiTheme="majorHAnsi" w:cstheme="majorHAnsi"/>
          <w:sz w:val="22"/>
          <w:szCs w:val="22"/>
        </w:rPr>
      </w:pPr>
      <w:r>
        <w:rPr>
          <w:rFonts w:asciiTheme="majorHAnsi" w:hAnsiTheme="majorHAnsi" w:cstheme="majorHAnsi"/>
          <w:sz w:val="22"/>
          <w:szCs w:val="22"/>
        </w:rPr>
        <w:t>Wer sich an dem Tourismus von morgen beteiligen möchte</w:t>
      </w:r>
      <w:r w:rsidR="000B0AE2">
        <w:rPr>
          <w:rFonts w:asciiTheme="majorHAnsi" w:hAnsiTheme="majorHAnsi" w:cstheme="majorHAnsi"/>
          <w:sz w:val="22"/>
          <w:szCs w:val="22"/>
        </w:rPr>
        <w:t xml:space="preserve">, meldet sich bitte </w:t>
      </w:r>
      <w:r w:rsidR="00B65F7E">
        <w:rPr>
          <w:rFonts w:asciiTheme="majorHAnsi" w:hAnsiTheme="majorHAnsi" w:cstheme="majorHAnsi"/>
          <w:sz w:val="22"/>
          <w:szCs w:val="22"/>
        </w:rPr>
        <w:t xml:space="preserve">bis zum </w:t>
      </w:r>
      <w:r w:rsidR="005D36BD">
        <w:rPr>
          <w:rFonts w:asciiTheme="majorHAnsi" w:hAnsiTheme="majorHAnsi" w:cstheme="majorHAnsi"/>
          <w:sz w:val="22"/>
          <w:szCs w:val="22"/>
        </w:rPr>
        <w:t>06.01.2023</w:t>
      </w:r>
      <w:r w:rsidR="00B65F7E">
        <w:rPr>
          <w:rFonts w:asciiTheme="majorHAnsi" w:hAnsiTheme="majorHAnsi" w:cstheme="majorHAnsi"/>
          <w:sz w:val="22"/>
          <w:szCs w:val="22"/>
        </w:rPr>
        <w:br/>
        <w:t xml:space="preserve">bei Alana van Heek, </w:t>
      </w:r>
      <w:r w:rsidR="00B65F7E">
        <w:rPr>
          <w:rFonts w:asciiTheme="majorHAnsi" w:eastAsia="MS Mincho" w:hAnsiTheme="majorHAnsi" w:cstheme="majorHAnsi"/>
          <w:sz w:val="22"/>
          <w:szCs w:val="22"/>
        </w:rPr>
        <w:t>Spessart Tourismus und Marketing GmbH, Holzgasse 1, 63571 Gelnhausen, Tel.: 06051-88772</w:t>
      </w:r>
      <w:r w:rsidR="0035401F">
        <w:rPr>
          <w:rFonts w:asciiTheme="majorHAnsi" w:eastAsia="MS Mincho" w:hAnsiTheme="majorHAnsi" w:cstheme="majorHAnsi"/>
          <w:sz w:val="22"/>
          <w:szCs w:val="22"/>
        </w:rPr>
        <w:t>-12</w:t>
      </w:r>
      <w:r w:rsidR="00B65F7E">
        <w:rPr>
          <w:rFonts w:asciiTheme="majorHAnsi" w:eastAsia="MS Mincho" w:hAnsiTheme="majorHAnsi" w:cstheme="majorHAnsi"/>
          <w:sz w:val="22"/>
          <w:szCs w:val="22"/>
        </w:rPr>
        <w:t>, E-Mail:</w:t>
      </w:r>
      <w:r w:rsidR="00B65F7E" w:rsidRPr="00B65F7E">
        <w:t xml:space="preserve"> </w:t>
      </w:r>
      <w:r w:rsidR="00B65F7E" w:rsidRPr="00B65F7E">
        <w:rPr>
          <w:rFonts w:asciiTheme="majorHAnsi" w:eastAsia="MS Mincho" w:hAnsiTheme="majorHAnsi" w:cstheme="majorHAnsi"/>
          <w:sz w:val="22"/>
          <w:szCs w:val="22"/>
        </w:rPr>
        <w:t>alana.vanheek@spessart-tourismus.de</w:t>
      </w:r>
      <w:r w:rsidR="00B65F7E">
        <w:rPr>
          <w:rFonts w:asciiTheme="majorHAnsi" w:eastAsia="MS Mincho" w:hAnsiTheme="majorHAnsi" w:cstheme="majorHAnsi"/>
          <w:sz w:val="22"/>
          <w:szCs w:val="22"/>
        </w:rPr>
        <w:t xml:space="preserve">, </w:t>
      </w:r>
      <w:hyperlink r:id="rId7" w:history="1">
        <w:r w:rsidR="00B65F7E" w:rsidRPr="00792F7A">
          <w:rPr>
            <w:rStyle w:val="Hyperlink"/>
            <w:rFonts w:asciiTheme="majorHAnsi" w:eastAsia="MS Mincho" w:hAnsiTheme="majorHAnsi" w:cstheme="majorHAnsi"/>
            <w:sz w:val="22"/>
            <w:szCs w:val="22"/>
          </w:rPr>
          <w:t>www.spessart-tourismus.de</w:t>
        </w:r>
      </w:hyperlink>
    </w:p>
    <w:p w14:paraId="28B0F014" w14:textId="5FC58E6B" w:rsidR="00B65F7E" w:rsidRDefault="00B65F7E" w:rsidP="00B65F7E">
      <w:pPr>
        <w:rPr>
          <w:rFonts w:asciiTheme="majorHAnsi" w:eastAsia="MS Mincho" w:hAnsiTheme="majorHAnsi" w:cstheme="majorHAnsi"/>
          <w:sz w:val="22"/>
          <w:szCs w:val="22"/>
        </w:rPr>
      </w:pPr>
    </w:p>
    <w:p w14:paraId="6311F36E" w14:textId="77EE90F1" w:rsidR="00B65F7E" w:rsidRPr="00B65F7E" w:rsidRDefault="009E472E" w:rsidP="00B65F7E">
      <w:pPr>
        <w:rPr>
          <w:rFonts w:asciiTheme="majorHAnsi" w:eastAsia="MS Mincho" w:hAnsiTheme="majorHAnsi" w:cstheme="majorHAnsi"/>
          <w:sz w:val="22"/>
          <w:szCs w:val="22"/>
        </w:rPr>
      </w:pPr>
      <w:r>
        <w:rPr>
          <w:rFonts w:asciiTheme="majorHAnsi" w:eastAsia="MS Mincho" w:hAnsiTheme="majorHAnsi" w:cstheme="majorHAnsi"/>
          <w:sz w:val="22"/>
          <w:szCs w:val="22"/>
        </w:rPr>
        <w:t>bzw.</w:t>
      </w:r>
      <w:r w:rsidR="00B65F7E">
        <w:rPr>
          <w:rFonts w:asciiTheme="majorHAnsi" w:eastAsia="MS Mincho" w:hAnsiTheme="majorHAnsi" w:cstheme="majorHAnsi"/>
          <w:sz w:val="22"/>
          <w:szCs w:val="22"/>
        </w:rPr>
        <w:t xml:space="preserve"> </w:t>
      </w:r>
      <w:r>
        <w:rPr>
          <w:rFonts w:asciiTheme="majorHAnsi" w:eastAsia="MS Mincho" w:hAnsiTheme="majorHAnsi" w:cstheme="majorHAnsi"/>
          <w:sz w:val="22"/>
          <w:szCs w:val="22"/>
        </w:rPr>
        <w:t xml:space="preserve">bei </w:t>
      </w:r>
      <w:r w:rsidR="00B65F7E">
        <w:rPr>
          <w:rFonts w:asciiTheme="majorHAnsi" w:eastAsia="MS Mincho" w:hAnsiTheme="majorHAnsi" w:cstheme="majorHAnsi"/>
          <w:sz w:val="22"/>
          <w:szCs w:val="22"/>
        </w:rPr>
        <w:t>Annika Ludwig</w:t>
      </w:r>
      <w:r>
        <w:rPr>
          <w:rFonts w:asciiTheme="majorHAnsi" w:eastAsia="MS Mincho" w:hAnsiTheme="majorHAnsi" w:cstheme="majorHAnsi"/>
          <w:sz w:val="22"/>
          <w:szCs w:val="22"/>
        </w:rPr>
        <w:t xml:space="preserve">, </w:t>
      </w:r>
      <w:r w:rsidR="00B65F7E" w:rsidRPr="00B65F7E">
        <w:rPr>
          <w:rFonts w:asciiTheme="majorHAnsi" w:eastAsia="MS Mincho" w:hAnsiTheme="majorHAnsi" w:cstheme="majorHAnsi"/>
          <w:sz w:val="22"/>
          <w:szCs w:val="22"/>
        </w:rPr>
        <w:t>Naturpark Hessischer Spessart</w:t>
      </w:r>
      <w:r w:rsidR="00B65F7E">
        <w:rPr>
          <w:rFonts w:asciiTheme="majorHAnsi" w:eastAsia="MS Mincho" w:hAnsiTheme="majorHAnsi" w:cstheme="majorHAnsi"/>
          <w:sz w:val="22"/>
          <w:szCs w:val="22"/>
        </w:rPr>
        <w:t xml:space="preserve">, </w:t>
      </w:r>
      <w:r w:rsidR="00B65F7E" w:rsidRPr="00B65F7E">
        <w:rPr>
          <w:rFonts w:asciiTheme="majorHAnsi" w:eastAsia="MS Mincho" w:hAnsiTheme="majorHAnsi" w:cstheme="majorHAnsi"/>
          <w:sz w:val="22"/>
          <w:szCs w:val="22"/>
        </w:rPr>
        <w:t>Georg-Hartmann-Str. 7</w:t>
      </w:r>
      <w:r w:rsidR="00B65F7E">
        <w:rPr>
          <w:rFonts w:asciiTheme="majorHAnsi" w:eastAsia="MS Mincho" w:hAnsiTheme="majorHAnsi" w:cstheme="majorHAnsi"/>
          <w:sz w:val="22"/>
          <w:szCs w:val="22"/>
        </w:rPr>
        <w:t xml:space="preserve">, </w:t>
      </w:r>
      <w:r w:rsidR="00B65F7E" w:rsidRPr="00B65F7E">
        <w:rPr>
          <w:rFonts w:asciiTheme="majorHAnsi" w:eastAsia="MS Mincho" w:hAnsiTheme="majorHAnsi" w:cstheme="majorHAnsi"/>
          <w:sz w:val="22"/>
          <w:szCs w:val="22"/>
        </w:rPr>
        <w:t xml:space="preserve">63637 </w:t>
      </w:r>
      <w:proofErr w:type="spellStart"/>
      <w:r w:rsidR="00B65F7E" w:rsidRPr="00B65F7E">
        <w:rPr>
          <w:rFonts w:asciiTheme="majorHAnsi" w:eastAsia="MS Mincho" w:hAnsiTheme="majorHAnsi" w:cstheme="majorHAnsi"/>
          <w:sz w:val="22"/>
          <w:szCs w:val="22"/>
        </w:rPr>
        <w:t>Jossgrund-Burgjoß</w:t>
      </w:r>
      <w:proofErr w:type="spellEnd"/>
      <w:r>
        <w:rPr>
          <w:rFonts w:asciiTheme="majorHAnsi" w:eastAsia="MS Mincho" w:hAnsiTheme="majorHAnsi" w:cstheme="majorHAnsi"/>
          <w:sz w:val="22"/>
          <w:szCs w:val="22"/>
        </w:rPr>
        <w:t>, T</w:t>
      </w:r>
      <w:r w:rsidR="00B65F7E" w:rsidRPr="00B65F7E">
        <w:rPr>
          <w:rFonts w:asciiTheme="majorHAnsi" w:eastAsia="MS Mincho" w:hAnsiTheme="majorHAnsi" w:cstheme="majorHAnsi"/>
          <w:sz w:val="22"/>
          <w:szCs w:val="22"/>
        </w:rPr>
        <w:t>elefon:  06059 906 784</w:t>
      </w:r>
      <w:r>
        <w:rPr>
          <w:rFonts w:asciiTheme="majorHAnsi" w:eastAsia="MS Mincho" w:hAnsiTheme="majorHAnsi" w:cstheme="majorHAnsi"/>
          <w:sz w:val="22"/>
          <w:szCs w:val="22"/>
        </w:rPr>
        <w:t xml:space="preserve">, </w:t>
      </w:r>
      <w:r w:rsidR="00B65F7E" w:rsidRPr="00B65F7E">
        <w:rPr>
          <w:rFonts w:asciiTheme="majorHAnsi" w:eastAsia="MS Mincho" w:hAnsiTheme="majorHAnsi" w:cstheme="majorHAnsi"/>
          <w:sz w:val="22"/>
          <w:szCs w:val="22"/>
        </w:rPr>
        <w:t xml:space="preserve">E-Mail: </w:t>
      </w:r>
      <w:hyperlink r:id="rId8" w:history="1">
        <w:r w:rsidR="00B65F7E" w:rsidRPr="00B65F7E">
          <w:rPr>
            <w:rFonts w:asciiTheme="majorHAnsi" w:eastAsia="MS Mincho" w:hAnsiTheme="majorHAnsi" w:cstheme="majorHAnsi"/>
            <w:sz w:val="22"/>
            <w:szCs w:val="22"/>
          </w:rPr>
          <w:t>ludwiga@naturpark-hessischer-spessart.de</w:t>
        </w:r>
      </w:hyperlink>
    </w:p>
    <w:p w14:paraId="0E9D0144" w14:textId="77777777" w:rsidR="00B65F7E" w:rsidRDefault="00B65F7E" w:rsidP="00BD53DA">
      <w:pPr>
        <w:rPr>
          <w:rFonts w:asciiTheme="majorHAnsi" w:hAnsiTheme="majorHAnsi" w:cstheme="majorHAnsi"/>
          <w:sz w:val="22"/>
          <w:szCs w:val="22"/>
        </w:rPr>
      </w:pPr>
    </w:p>
    <w:p w14:paraId="55CF2F36" w14:textId="77777777" w:rsidR="00BD53DA" w:rsidRDefault="00BD53DA" w:rsidP="00BD53DA">
      <w:pPr>
        <w:rPr>
          <w:rFonts w:asciiTheme="majorHAnsi" w:hAnsiTheme="majorHAnsi" w:cstheme="majorHAnsi"/>
          <w:color w:val="212529"/>
          <w:sz w:val="22"/>
          <w:szCs w:val="22"/>
          <w:shd w:val="clear" w:color="auto" w:fill="FFFFFF"/>
        </w:rPr>
      </w:pPr>
    </w:p>
    <w:p w14:paraId="66FF9EC2" w14:textId="77777777" w:rsidR="00B65F7E" w:rsidRDefault="00B65F7E" w:rsidP="00BD53DA">
      <w:pPr>
        <w:spacing w:line="360" w:lineRule="auto"/>
        <w:rPr>
          <w:rFonts w:asciiTheme="majorHAnsi" w:eastAsia="MS Mincho" w:hAnsiTheme="majorHAnsi" w:cstheme="majorHAnsi"/>
          <w:sz w:val="22"/>
          <w:szCs w:val="22"/>
        </w:rPr>
      </w:pPr>
    </w:p>
    <w:p w14:paraId="32581BF8" w14:textId="1793DC43" w:rsidR="00BD53DA" w:rsidRDefault="00B65F7E" w:rsidP="00BD53DA">
      <w:pPr>
        <w:spacing w:line="360" w:lineRule="auto"/>
        <w:rPr>
          <w:rFonts w:asciiTheme="majorHAnsi" w:hAnsiTheme="majorHAnsi" w:cstheme="majorHAnsi"/>
          <w:sz w:val="22"/>
          <w:szCs w:val="22"/>
        </w:rPr>
      </w:pPr>
      <w:r>
        <w:rPr>
          <w:rFonts w:asciiTheme="majorHAnsi" w:eastAsia="MS Mincho" w:hAnsiTheme="majorHAnsi" w:cstheme="majorHAnsi"/>
          <w:sz w:val="22"/>
          <w:szCs w:val="22"/>
        </w:rPr>
        <w:t xml:space="preserve">Annika Ludwig und </w:t>
      </w:r>
      <w:r w:rsidR="00BD53DA">
        <w:rPr>
          <w:rFonts w:asciiTheme="majorHAnsi" w:eastAsia="MS Mincho" w:hAnsiTheme="majorHAnsi" w:cstheme="majorHAnsi"/>
          <w:sz w:val="22"/>
          <w:szCs w:val="22"/>
        </w:rPr>
        <w:t>Bernhard Mosbacher</w:t>
      </w:r>
      <w:r w:rsidR="00BD53DA">
        <w:rPr>
          <w:rFonts w:asciiTheme="majorHAnsi" w:eastAsia="MS Mincho" w:hAnsiTheme="majorHAnsi" w:cstheme="majorHAnsi"/>
          <w:sz w:val="22"/>
          <w:szCs w:val="22"/>
        </w:rPr>
        <w:tab/>
      </w:r>
      <w:r w:rsidR="00BD53DA">
        <w:rPr>
          <w:rFonts w:asciiTheme="majorHAnsi" w:eastAsia="MS Mincho" w:hAnsiTheme="majorHAnsi" w:cstheme="majorHAnsi"/>
          <w:sz w:val="22"/>
          <w:szCs w:val="22"/>
        </w:rPr>
        <w:tab/>
      </w:r>
      <w:r w:rsidR="0069304E">
        <w:rPr>
          <w:rFonts w:asciiTheme="majorHAnsi" w:eastAsia="MS Mincho" w:hAnsiTheme="majorHAnsi" w:cstheme="majorHAnsi"/>
          <w:sz w:val="22"/>
          <w:szCs w:val="22"/>
        </w:rPr>
        <w:t xml:space="preserve">           </w:t>
      </w:r>
      <w:proofErr w:type="spellStart"/>
      <w:r w:rsidR="0069304E">
        <w:rPr>
          <w:rFonts w:asciiTheme="majorHAnsi" w:eastAsia="MS Mincho" w:hAnsiTheme="majorHAnsi" w:cstheme="majorHAnsi"/>
          <w:sz w:val="22"/>
          <w:szCs w:val="22"/>
        </w:rPr>
        <w:t>Jossgrund</w:t>
      </w:r>
      <w:proofErr w:type="spellEnd"/>
      <w:r>
        <w:rPr>
          <w:rFonts w:asciiTheme="majorHAnsi" w:eastAsia="MS Mincho" w:hAnsiTheme="majorHAnsi" w:cstheme="majorHAnsi"/>
          <w:sz w:val="22"/>
          <w:szCs w:val="22"/>
        </w:rPr>
        <w:t>/</w:t>
      </w:r>
      <w:r w:rsidR="00BD53DA">
        <w:rPr>
          <w:rFonts w:asciiTheme="majorHAnsi" w:eastAsia="MS Mincho" w:hAnsiTheme="majorHAnsi" w:cstheme="majorHAnsi"/>
          <w:sz w:val="22"/>
          <w:szCs w:val="22"/>
        </w:rPr>
        <w:t xml:space="preserve">Gelnhausen, den </w:t>
      </w:r>
      <w:r w:rsidR="005D36BD">
        <w:rPr>
          <w:rFonts w:asciiTheme="majorHAnsi" w:eastAsia="MS Mincho" w:hAnsiTheme="majorHAnsi" w:cstheme="majorHAnsi"/>
          <w:sz w:val="22"/>
          <w:szCs w:val="22"/>
        </w:rPr>
        <w:t>1</w:t>
      </w:r>
      <w:r w:rsidR="008F787D">
        <w:rPr>
          <w:rFonts w:asciiTheme="majorHAnsi" w:eastAsia="MS Mincho" w:hAnsiTheme="majorHAnsi" w:cstheme="majorHAnsi"/>
          <w:sz w:val="22"/>
          <w:szCs w:val="22"/>
        </w:rPr>
        <w:t>6</w:t>
      </w:r>
      <w:r w:rsidR="00837AC5">
        <w:rPr>
          <w:rFonts w:asciiTheme="majorHAnsi" w:eastAsia="MS Mincho" w:hAnsiTheme="majorHAnsi" w:cstheme="majorHAnsi"/>
          <w:sz w:val="22"/>
          <w:szCs w:val="22"/>
        </w:rPr>
        <w:t>.12.</w:t>
      </w:r>
      <w:r>
        <w:rPr>
          <w:rFonts w:asciiTheme="majorHAnsi" w:eastAsia="MS Mincho" w:hAnsiTheme="majorHAnsi" w:cstheme="majorHAnsi"/>
          <w:sz w:val="22"/>
          <w:szCs w:val="22"/>
        </w:rPr>
        <w:t>2022</w:t>
      </w:r>
    </w:p>
    <w:p w14:paraId="7935D15B" w14:textId="77777777" w:rsidR="00BD53DA" w:rsidRDefault="00BD53DA" w:rsidP="00BD53DA">
      <w:pPr>
        <w:rPr>
          <w:sz w:val="22"/>
          <w:szCs w:val="22"/>
        </w:rPr>
      </w:pPr>
    </w:p>
    <w:p w14:paraId="79C5A56A" w14:textId="77777777" w:rsidR="006352A8" w:rsidRPr="00D6473C" w:rsidRDefault="006352A8" w:rsidP="006352A8">
      <w:pPr>
        <w:spacing w:line="280" w:lineRule="atLeast"/>
        <w:rPr>
          <w:rFonts w:asciiTheme="majorHAnsi" w:hAnsiTheme="majorHAnsi"/>
          <w:sz w:val="20"/>
          <w:szCs w:val="20"/>
        </w:rPr>
      </w:pPr>
    </w:p>
    <w:sectPr w:rsidR="006352A8" w:rsidRPr="00D6473C" w:rsidSect="002F198C">
      <w:headerReference w:type="default" r:id="rId9"/>
      <w:pgSz w:w="11900" w:h="16840"/>
      <w:pgMar w:top="2835" w:right="1418" w:bottom="2268" w:left="1418"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98CA29" w14:textId="77777777" w:rsidR="00DA05E1" w:rsidRDefault="00DA05E1" w:rsidP="00D6473C">
      <w:r>
        <w:separator/>
      </w:r>
    </w:p>
  </w:endnote>
  <w:endnote w:type="continuationSeparator" w:id="0">
    <w:p w14:paraId="454FB258" w14:textId="77777777" w:rsidR="00DA05E1" w:rsidRDefault="00DA05E1" w:rsidP="00D64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3069D1" w14:textId="77777777" w:rsidR="00DA05E1" w:rsidRDefault="00DA05E1" w:rsidP="00D6473C">
      <w:r>
        <w:separator/>
      </w:r>
    </w:p>
  </w:footnote>
  <w:footnote w:type="continuationSeparator" w:id="0">
    <w:p w14:paraId="6F482D1A" w14:textId="77777777" w:rsidR="00DA05E1" w:rsidRDefault="00DA05E1" w:rsidP="00D64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E38DF" w14:textId="4A2F27FE" w:rsidR="006E6975" w:rsidRDefault="009C3E80">
    <w:pPr>
      <w:pStyle w:val="Kopfzeile"/>
    </w:pPr>
    <w:r>
      <w:rPr>
        <w:noProof/>
      </w:rPr>
      <w:drawing>
        <wp:anchor distT="0" distB="0" distL="114300" distR="114300" simplePos="0" relativeHeight="251659776" behindDoc="1" locked="0" layoutInCell="1" allowOverlap="1" wp14:anchorId="7F97055A" wp14:editId="46FEEC04">
          <wp:simplePos x="0" y="0"/>
          <wp:positionH relativeFrom="column">
            <wp:posOffset>-899796</wp:posOffset>
          </wp:positionH>
          <wp:positionV relativeFrom="paragraph">
            <wp:posOffset>-449581</wp:posOffset>
          </wp:positionV>
          <wp:extent cx="7548537" cy="1067752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pessart_tourismus_briefbogen_seite_1_08_06_2021.jpg"/>
                  <pic:cNvPicPr/>
                </pic:nvPicPr>
                <pic:blipFill>
                  <a:blip r:embed="rId1">
                    <a:extLst>
                      <a:ext uri="{28A0092B-C50C-407E-A947-70E740481C1C}">
                        <a14:useLocalDpi xmlns:a14="http://schemas.microsoft.com/office/drawing/2010/main" val="0"/>
                      </a:ext>
                    </a:extLst>
                  </a:blip>
                  <a:stretch>
                    <a:fillRect/>
                  </a:stretch>
                </pic:blipFill>
                <pic:spPr>
                  <a:xfrm>
                    <a:off x="0" y="0"/>
                    <a:ext cx="7552011" cy="10682439"/>
                  </a:xfrm>
                  <a:prstGeom prst="rect">
                    <a:avLst/>
                  </a:prstGeom>
                </pic:spPr>
              </pic:pic>
            </a:graphicData>
          </a:graphic>
          <wp14:sizeRelH relativeFrom="page">
            <wp14:pctWidth>0</wp14:pctWidth>
          </wp14:sizeRelH>
          <wp14:sizeRelV relativeFrom="page">
            <wp14:pctHeight>0</wp14:pctHeight>
          </wp14:sizeRelV>
        </wp:anchor>
      </w:drawing>
    </w:r>
    <w:r w:rsidR="006E6975">
      <w:rPr>
        <w:noProof/>
      </w:rPr>
      <w:drawing>
        <wp:anchor distT="0" distB="0" distL="114300" distR="114300" simplePos="0" relativeHeight="251658240" behindDoc="1" locked="0" layoutInCell="1" allowOverlap="1" wp14:anchorId="5F49DA6F" wp14:editId="2C380378">
          <wp:simplePos x="0" y="0"/>
          <wp:positionH relativeFrom="page">
            <wp:posOffset>36195</wp:posOffset>
          </wp:positionH>
          <wp:positionV relativeFrom="page">
            <wp:posOffset>71755</wp:posOffset>
          </wp:positionV>
          <wp:extent cx="7559040" cy="5544312"/>
          <wp:effectExtent l="0" t="0" r="1016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_Falzmarken.jpg"/>
                  <pic:cNvPicPr/>
                </pic:nvPicPr>
                <pic:blipFill>
                  <a:blip r:embed="rId2">
                    <a:extLst>
                      <a:ext uri="{28A0092B-C50C-407E-A947-70E740481C1C}">
                        <a14:useLocalDpi xmlns:a14="http://schemas.microsoft.com/office/drawing/2010/main" val="0"/>
                      </a:ext>
                    </a:extLst>
                  </a:blip>
                  <a:stretch>
                    <a:fillRect/>
                  </a:stretch>
                </pic:blipFill>
                <pic:spPr>
                  <a:xfrm>
                    <a:off x="0" y="0"/>
                    <a:ext cx="7559040" cy="5544312"/>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2487B"/>
    <w:multiLevelType w:val="hybridMultilevel"/>
    <w:tmpl w:val="3A588A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386845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proofState w:spelling="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73C"/>
    <w:rsid w:val="000453C4"/>
    <w:rsid w:val="00057B02"/>
    <w:rsid w:val="00076846"/>
    <w:rsid w:val="00082846"/>
    <w:rsid w:val="000B0AE2"/>
    <w:rsid w:val="001577E3"/>
    <w:rsid w:val="001636F3"/>
    <w:rsid w:val="00187BE1"/>
    <w:rsid w:val="00194E25"/>
    <w:rsid w:val="001A102B"/>
    <w:rsid w:val="001B2A90"/>
    <w:rsid w:val="001B3FA9"/>
    <w:rsid w:val="001D4C52"/>
    <w:rsid w:val="001E71D5"/>
    <w:rsid w:val="00236161"/>
    <w:rsid w:val="0028598F"/>
    <w:rsid w:val="00290E3A"/>
    <w:rsid w:val="002B4CA9"/>
    <w:rsid w:val="002F198C"/>
    <w:rsid w:val="0035401F"/>
    <w:rsid w:val="00363606"/>
    <w:rsid w:val="0038579C"/>
    <w:rsid w:val="003A5B13"/>
    <w:rsid w:val="003D2783"/>
    <w:rsid w:val="004B6813"/>
    <w:rsid w:val="004E3B01"/>
    <w:rsid w:val="00507377"/>
    <w:rsid w:val="00515A18"/>
    <w:rsid w:val="005575F8"/>
    <w:rsid w:val="00563BB7"/>
    <w:rsid w:val="005646D9"/>
    <w:rsid w:val="0057386F"/>
    <w:rsid w:val="005D36BD"/>
    <w:rsid w:val="00621E07"/>
    <w:rsid w:val="006352A8"/>
    <w:rsid w:val="006770E5"/>
    <w:rsid w:val="0069304E"/>
    <w:rsid w:val="006E09A3"/>
    <w:rsid w:val="006E2487"/>
    <w:rsid w:val="006E6975"/>
    <w:rsid w:val="00704C8B"/>
    <w:rsid w:val="00766ADD"/>
    <w:rsid w:val="0077792C"/>
    <w:rsid w:val="007D5862"/>
    <w:rsid w:val="007E70BD"/>
    <w:rsid w:val="00837AC5"/>
    <w:rsid w:val="008F67A1"/>
    <w:rsid w:val="008F787D"/>
    <w:rsid w:val="00966C64"/>
    <w:rsid w:val="009967AB"/>
    <w:rsid w:val="009C3E80"/>
    <w:rsid w:val="009E472E"/>
    <w:rsid w:val="009F7C97"/>
    <w:rsid w:val="00A13CD2"/>
    <w:rsid w:val="00AD696D"/>
    <w:rsid w:val="00B65F7E"/>
    <w:rsid w:val="00B74591"/>
    <w:rsid w:val="00BD53DA"/>
    <w:rsid w:val="00C16574"/>
    <w:rsid w:val="00C24B6E"/>
    <w:rsid w:val="00C7479F"/>
    <w:rsid w:val="00C96235"/>
    <w:rsid w:val="00CA39F2"/>
    <w:rsid w:val="00CD0656"/>
    <w:rsid w:val="00D373DF"/>
    <w:rsid w:val="00D54A0D"/>
    <w:rsid w:val="00D6473C"/>
    <w:rsid w:val="00DA05E1"/>
    <w:rsid w:val="00DE5E33"/>
    <w:rsid w:val="00DF10B8"/>
    <w:rsid w:val="00DF3460"/>
    <w:rsid w:val="00DF4D80"/>
    <w:rsid w:val="00E53ED1"/>
    <w:rsid w:val="00E66FE9"/>
    <w:rsid w:val="00E80098"/>
    <w:rsid w:val="00F026F3"/>
    <w:rsid w:val="00F47744"/>
    <w:rsid w:val="00FE434E"/>
    <w:rsid w:val="00FE6D3D"/>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B34072"/>
  <w15:docId w15:val="{11FE63C3-B3A7-4EA3-A5C4-79F9B8275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6473C"/>
    <w:pPr>
      <w:tabs>
        <w:tab w:val="center" w:pos="4536"/>
        <w:tab w:val="right" w:pos="9072"/>
      </w:tabs>
    </w:pPr>
  </w:style>
  <w:style w:type="character" w:customStyle="1" w:styleId="KopfzeileZchn">
    <w:name w:val="Kopfzeile Zchn"/>
    <w:basedOn w:val="Absatz-Standardschriftart"/>
    <w:link w:val="Kopfzeile"/>
    <w:uiPriority w:val="99"/>
    <w:rsid w:val="00D6473C"/>
  </w:style>
  <w:style w:type="paragraph" w:styleId="Fuzeile">
    <w:name w:val="footer"/>
    <w:basedOn w:val="Standard"/>
    <w:link w:val="FuzeileZchn"/>
    <w:uiPriority w:val="99"/>
    <w:unhideWhenUsed/>
    <w:rsid w:val="00D6473C"/>
    <w:pPr>
      <w:tabs>
        <w:tab w:val="center" w:pos="4536"/>
        <w:tab w:val="right" w:pos="9072"/>
      </w:tabs>
    </w:pPr>
  </w:style>
  <w:style w:type="character" w:customStyle="1" w:styleId="FuzeileZchn">
    <w:name w:val="Fußzeile Zchn"/>
    <w:basedOn w:val="Absatz-Standardschriftart"/>
    <w:link w:val="Fuzeile"/>
    <w:uiPriority w:val="99"/>
    <w:rsid w:val="00D6473C"/>
  </w:style>
  <w:style w:type="paragraph" w:styleId="Sprechblasentext">
    <w:name w:val="Balloon Text"/>
    <w:basedOn w:val="Standard"/>
    <w:link w:val="SprechblasentextZchn"/>
    <w:uiPriority w:val="99"/>
    <w:semiHidden/>
    <w:unhideWhenUsed/>
    <w:rsid w:val="00D6473C"/>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D6473C"/>
    <w:rPr>
      <w:rFonts w:ascii="Lucida Grande" w:hAnsi="Lucida Grande" w:cs="Lucida Grande"/>
      <w:sz w:val="18"/>
      <w:szCs w:val="18"/>
    </w:rPr>
  </w:style>
  <w:style w:type="paragraph" w:customStyle="1" w:styleId="EinfAbs">
    <w:name w:val="[Einf. Abs.]"/>
    <w:basedOn w:val="Standard"/>
    <w:uiPriority w:val="99"/>
    <w:rsid w:val="00D6473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C96235"/>
    <w:rPr>
      <w:color w:val="0000FF" w:themeColor="hyperlink"/>
      <w:u w:val="single"/>
    </w:rPr>
  </w:style>
  <w:style w:type="character" w:styleId="BesuchterLink">
    <w:name w:val="FollowedHyperlink"/>
    <w:basedOn w:val="Absatz-Standardschriftart"/>
    <w:uiPriority w:val="99"/>
    <w:semiHidden/>
    <w:unhideWhenUsed/>
    <w:rsid w:val="00C96235"/>
    <w:rPr>
      <w:color w:val="800080" w:themeColor="followedHyperlink"/>
      <w:u w:val="single"/>
    </w:rPr>
  </w:style>
  <w:style w:type="paragraph" w:customStyle="1" w:styleId="Adresse">
    <w:name w:val="Adresse"/>
    <w:basedOn w:val="Textkrper"/>
    <w:rsid w:val="004B6813"/>
    <w:pPr>
      <w:keepLines/>
      <w:spacing w:after="0"/>
      <w:ind w:right="4320"/>
    </w:pPr>
    <w:rPr>
      <w:rFonts w:ascii="Arial" w:eastAsia="Times New Roman" w:hAnsi="Arial" w:cs="Times New Roman"/>
      <w:sz w:val="22"/>
      <w:szCs w:val="20"/>
      <w:lang w:eastAsia="en-US"/>
    </w:rPr>
  </w:style>
  <w:style w:type="paragraph" w:styleId="Datum">
    <w:name w:val="Date"/>
    <w:basedOn w:val="Textkrper"/>
    <w:next w:val="Textkrper"/>
    <w:link w:val="DatumZchn"/>
    <w:rsid w:val="004B6813"/>
    <w:pPr>
      <w:spacing w:after="240"/>
      <w:jc w:val="right"/>
    </w:pPr>
    <w:rPr>
      <w:rFonts w:ascii="Arial" w:eastAsia="Times New Roman" w:hAnsi="Arial" w:cs="Times New Roman"/>
      <w:sz w:val="22"/>
      <w:szCs w:val="20"/>
      <w:lang w:eastAsia="en-US"/>
    </w:rPr>
  </w:style>
  <w:style w:type="character" w:customStyle="1" w:styleId="DatumZchn">
    <w:name w:val="Datum Zchn"/>
    <w:basedOn w:val="Absatz-Standardschriftart"/>
    <w:link w:val="Datum"/>
    <w:rsid w:val="004B6813"/>
    <w:rPr>
      <w:rFonts w:ascii="Arial" w:eastAsia="Times New Roman" w:hAnsi="Arial" w:cs="Times New Roman"/>
      <w:sz w:val="22"/>
      <w:szCs w:val="20"/>
      <w:lang w:eastAsia="en-US"/>
    </w:rPr>
  </w:style>
  <w:style w:type="paragraph" w:customStyle="1" w:styleId="Betreff">
    <w:name w:val="Betreff"/>
    <w:basedOn w:val="Textkrper"/>
    <w:next w:val="Textkrper"/>
    <w:rsid w:val="004B6813"/>
    <w:pPr>
      <w:spacing w:after="240"/>
    </w:pPr>
    <w:rPr>
      <w:rFonts w:ascii="Arial" w:eastAsia="Times New Roman" w:hAnsi="Arial" w:cs="Times New Roman"/>
      <w:b/>
      <w:i/>
      <w:sz w:val="22"/>
      <w:szCs w:val="20"/>
      <w:lang w:eastAsia="en-US"/>
    </w:rPr>
  </w:style>
  <w:style w:type="paragraph" w:customStyle="1" w:styleId="Kopiean">
    <w:name w:val="Kopie an"/>
    <w:basedOn w:val="Textkrper"/>
    <w:rsid w:val="004B6813"/>
    <w:pPr>
      <w:spacing w:after="240"/>
      <w:ind w:left="360" w:hanging="360"/>
    </w:pPr>
    <w:rPr>
      <w:rFonts w:ascii="Arial" w:eastAsia="Times New Roman" w:hAnsi="Arial" w:cs="Times New Roman"/>
      <w:sz w:val="22"/>
      <w:szCs w:val="20"/>
      <w:lang w:eastAsia="en-US"/>
    </w:rPr>
  </w:style>
  <w:style w:type="paragraph" w:styleId="Textkrper">
    <w:name w:val="Body Text"/>
    <w:basedOn w:val="Standard"/>
    <w:link w:val="TextkrperZchn"/>
    <w:uiPriority w:val="99"/>
    <w:semiHidden/>
    <w:unhideWhenUsed/>
    <w:rsid w:val="004B6813"/>
    <w:pPr>
      <w:spacing w:after="120"/>
    </w:pPr>
  </w:style>
  <w:style w:type="character" w:customStyle="1" w:styleId="TextkrperZchn">
    <w:name w:val="Textkörper Zchn"/>
    <w:basedOn w:val="Absatz-Standardschriftart"/>
    <w:link w:val="Textkrper"/>
    <w:uiPriority w:val="99"/>
    <w:semiHidden/>
    <w:rsid w:val="004B6813"/>
  </w:style>
  <w:style w:type="character" w:styleId="NichtaufgelsteErwhnung">
    <w:name w:val="Unresolved Mention"/>
    <w:basedOn w:val="Absatz-Standardschriftart"/>
    <w:uiPriority w:val="99"/>
    <w:semiHidden/>
    <w:unhideWhenUsed/>
    <w:rsid w:val="00B65F7E"/>
    <w:rPr>
      <w:color w:val="605E5C"/>
      <w:shd w:val="clear" w:color="auto" w:fill="E1DFDD"/>
    </w:rPr>
  </w:style>
  <w:style w:type="paragraph" w:styleId="berarbeitung">
    <w:name w:val="Revision"/>
    <w:hidden/>
    <w:uiPriority w:val="99"/>
    <w:semiHidden/>
    <w:rsid w:val="004E3B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806885">
      <w:bodyDiv w:val="1"/>
      <w:marLeft w:val="0"/>
      <w:marRight w:val="0"/>
      <w:marTop w:val="0"/>
      <w:marBottom w:val="0"/>
      <w:divBdr>
        <w:top w:val="none" w:sz="0" w:space="0" w:color="auto"/>
        <w:left w:val="none" w:sz="0" w:space="0" w:color="auto"/>
        <w:bottom w:val="none" w:sz="0" w:space="0" w:color="auto"/>
        <w:right w:val="none" w:sz="0" w:space="0" w:color="auto"/>
      </w:divBdr>
    </w:div>
    <w:div w:id="1954090581">
      <w:bodyDiv w:val="1"/>
      <w:marLeft w:val="0"/>
      <w:marRight w:val="0"/>
      <w:marTop w:val="0"/>
      <w:marBottom w:val="0"/>
      <w:divBdr>
        <w:top w:val="none" w:sz="0" w:space="0" w:color="auto"/>
        <w:left w:val="none" w:sz="0" w:space="0" w:color="auto"/>
        <w:bottom w:val="none" w:sz="0" w:space="0" w:color="auto"/>
        <w:right w:val="none" w:sz="0" w:space="0" w:color="auto"/>
      </w:divBdr>
    </w:div>
    <w:div w:id="19685884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dwiga@naturpark-hessischer-spessart.de" TargetMode="External"/><Relationship Id="rId3" Type="http://schemas.openxmlformats.org/officeDocument/2006/relationships/settings" Target="settings.xml"/><Relationship Id="rId7" Type="http://schemas.openxmlformats.org/officeDocument/2006/relationships/hyperlink" Target="http://www.spessart-tourismus.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558</Words>
  <Characters>3520</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Mitarbeiter</dc:creator>
  <cp:keywords/>
  <dc:description/>
  <cp:lastModifiedBy>Lisa Wingerter</cp:lastModifiedBy>
  <cp:revision>2</cp:revision>
  <cp:lastPrinted>2021-06-21T09:26:00Z</cp:lastPrinted>
  <dcterms:created xsi:type="dcterms:W3CDTF">2022-12-16T13:20:00Z</dcterms:created>
  <dcterms:modified xsi:type="dcterms:W3CDTF">2022-12-16T13:20:00Z</dcterms:modified>
</cp:coreProperties>
</file>