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D5F3" w14:textId="73A688DA" w:rsidR="006352A8" w:rsidRPr="00F51916" w:rsidRDefault="00F51916" w:rsidP="003A2DC9">
      <w:pPr>
        <w:spacing w:line="280" w:lineRule="atLeast"/>
        <w:rPr>
          <w:rFonts w:asciiTheme="majorHAnsi" w:hAnsiTheme="majorHAnsi"/>
          <w:b/>
          <w:bCs/>
          <w:sz w:val="28"/>
          <w:szCs w:val="28"/>
        </w:rPr>
      </w:pPr>
      <w:r w:rsidRPr="00F51916">
        <w:rPr>
          <w:rFonts w:asciiTheme="majorHAnsi" w:hAnsiTheme="majorHAnsi"/>
          <w:b/>
          <w:bCs/>
          <w:sz w:val="28"/>
          <w:szCs w:val="28"/>
        </w:rPr>
        <w:t>Pressemitteilung</w:t>
      </w:r>
    </w:p>
    <w:p w14:paraId="79C5A56A" w14:textId="77777777" w:rsidR="006352A8" w:rsidRPr="00F51916" w:rsidRDefault="006352A8" w:rsidP="003A2DC9">
      <w:pPr>
        <w:spacing w:line="280" w:lineRule="atLeast"/>
        <w:rPr>
          <w:rFonts w:asciiTheme="majorHAnsi" w:hAnsiTheme="majorHAnsi"/>
          <w:sz w:val="22"/>
          <w:szCs w:val="22"/>
        </w:rPr>
      </w:pPr>
    </w:p>
    <w:p w14:paraId="2E67C10E" w14:textId="77777777" w:rsidR="006352A8" w:rsidRPr="00F51916" w:rsidRDefault="006352A8" w:rsidP="003A2DC9">
      <w:pPr>
        <w:spacing w:line="280" w:lineRule="atLeast"/>
        <w:rPr>
          <w:rFonts w:asciiTheme="majorHAnsi" w:hAnsiTheme="majorHAnsi"/>
          <w:sz w:val="22"/>
          <w:szCs w:val="22"/>
        </w:rPr>
      </w:pPr>
    </w:p>
    <w:p w14:paraId="01223647" w14:textId="23F8E170" w:rsidR="00F51916" w:rsidRPr="00F51916" w:rsidRDefault="00F51916" w:rsidP="003A2DC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Zweite Auflage des Wanderführers „Wandern im Spessart“ erschienen: </w:t>
      </w:r>
      <w:r>
        <w:rPr>
          <w:rFonts w:ascii="Arial" w:hAnsi="Arial" w:cs="Arial"/>
          <w:b/>
          <w:sz w:val="22"/>
          <w:szCs w:val="22"/>
        </w:rPr>
        <w:br/>
      </w:r>
      <w:r w:rsidR="00DC7F10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 xml:space="preserve">lle Spessartspuren und -fährten </w:t>
      </w:r>
      <w:r w:rsidR="00DC7F10">
        <w:rPr>
          <w:rFonts w:ascii="Arial" w:hAnsi="Arial" w:cs="Arial"/>
          <w:b/>
          <w:sz w:val="22"/>
          <w:szCs w:val="22"/>
        </w:rPr>
        <w:t>mit dem Spessartbogen</w:t>
      </w:r>
      <w:r w:rsidR="005933B6">
        <w:rPr>
          <w:rFonts w:ascii="Arial" w:hAnsi="Arial" w:cs="Arial"/>
          <w:b/>
          <w:sz w:val="22"/>
          <w:szCs w:val="22"/>
        </w:rPr>
        <w:t xml:space="preserve"> und dem Spessartweg 3</w:t>
      </w:r>
      <w:r w:rsidR="00DC7F10">
        <w:rPr>
          <w:rFonts w:ascii="Arial" w:hAnsi="Arial" w:cs="Arial"/>
          <w:b/>
          <w:sz w:val="22"/>
          <w:szCs w:val="22"/>
        </w:rPr>
        <w:t xml:space="preserve"> auf einen Bl</w:t>
      </w:r>
      <w:r>
        <w:rPr>
          <w:rFonts w:ascii="Arial" w:hAnsi="Arial" w:cs="Arial"/>
          <w:b/>
          <w:sz w:val="22"/>
          <w:szCs w:val="22"/>
        </w:rPr>
        <w:t>ick</w:t>
      </w:r>
      <w:r>
        <w:rPr>
          <w:rFonts w:ascii="Arial" w:hAnsi="Arial" w:cs="Arial"/>
          <w:b/>
          <w:sz w:val="22"/>
          <w:szCs w:val="22"/>
        </w:rPr>
        <w:br/>
      </w:r>
    </w:p>
    <w:p w14:paraId="5B70E18C" w14:textId="1DD63C45" w:rsidR="00DC7F10" w:rsidRDefault="00DC7F10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Nachdem im Sommer die letzten der </w:t>
      </w:r>
      <w:r w:rsidR="006474BB">
        <w:rPr>
          <w:rFonts w:ascii="Arial" w:hAnsi="Arial" w:cs="Arial"/>
          <w:sz w:val="22"/>
          <w:szCs w:val="22"/>
        </w:rPr>
        <w:t xml:space="preserve">insgesamt </w:t>
      </w:r>
      <w:r>
        <w:rPr>
          <w:rFonts w:ascii="Arial" w:hAnsi="Arial" w:cs="Arial"/>
          <w:sz w:val="22"/>
          <w:szCs w:val="22"/>
        </w:rPr>
        <w:t>39 Spessartspuren vom Naturpark Hessischer Spessart eröffnet wurden</w:t>
      </w:r>
      <w:r w:rsidR="00FE050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ist d</w:t>
      </w:r>
      <w:r w:rsidR="007E53F7">
        <w:rPr>
          <w:rFonts w:ascii="Arial" w:hAnsi="Arial" w:cs="Arial"/>
          <w:sz w:val="22"/>
          <w:szCs w:val="22"/>
        </w:rPr>
        <w:t xml:space="preserve">ie Wanderfamilie in der Region </w:t>
      </w:r>
      <w:r>
        <w:rPr>
          <w:rFonts w:ascii="Arial" w:hAnsi="Arial" w:cs="Arial"/>
          <w:sz w:val="22"/>
          <w:szCs w:val="22"/>
        </w:rPr>
        <w:t xml:space="preserve">komplett. </w:t>
      </w:r>
    </w:p>
    <w:p w14:paraId="440A9A48" w14:textId="1D8BC4A3" w:rsidR="00E76FC6" w:rsidRDefault="00DC7F10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Neben dem Klassiker, dem knapp 90 Kilometer langen Premiumwanderweg Spessartbogen, der im Juni</w:t>
      </w:r>
      <w:r w:rsidR="00790060">
        <w:rPr>
          <w:rFonts w:ascii="Arial" w:hAnsi="Arial" w:cs="Arial"/>
          <w:sz w:val="22"/>
          <w:szCs w:val="22"/>
        </w:rPr>
        <w:t xml:space="preserve"> 2022 </w:t>
      </w:r>
      <w:r>
        <w:rPr>
          <w:rFonts w:ascii="Arial" w:hAnsi="Arial" w:cs="Arial"/>
          <w:sz w:val="22"/>
          <w:szCs w:val="22"/>
        </w:rPr>
        <w:t xml:space="preserve">10-jähriges Jubiläum feierte, </w:t>
      </w:r>
      <w:r w:rsidR="00E76FC6">
        <w:rPr>
          <w:rFonts w:ascii="Arial" w:hAnsi="Arial" w:cs="Arial"/>
          <w:sz w:val="22"/>
          <w:szCs w:val="22"/>
        </w:rPr>
        <w:t xml:space="preserve">erschließen </w:t>
      </w:r>
      <w:r w:rsidR="00E76FC6" w:rsidRPr="00F51916">
        <w:rPr>
          <w:rFonts w:ascii="Arial" w:hAnsi="Arial" w:cs="Arial"/>
          <w:sz w:val="22"/>
          <w:szCs w:val="22"/>
        </w:rPr>
        <w:t>die Spessartfährten</w:t>
      </w:r>
      <w:r w:rsidR="00E76FC6">
        <w:rPr>
          <w:rFonts w:ascii="Arial" w:hAnsi="Arial" w:cs="Arial"/>
          <w:sz w:val="22"/>
          <w:szCs w:val="22"/>
        </w:rPr>
        <w:t xml:space="preserve"> </w:t>
      </w:r>
      <w:r w:rsidR="00E76FC6" w:rsidRPr="00F51916">
        <w:rPr>
          <w:rFonts w:ascii="Arial" w:hAnsi="Arial" w:cs="Arial"/>
          <w:sz w:val="22"/>
          <w:szCs w:val="22"/>
        </w:rPr>
        <w:t>mit 7-16 Kilometern Lä</w:t>
      </w:r>
      <w:r w:rsidR="00E76FC6">
        <w:rPr>
          <w:rFonts w:ascii="Arial" w:hAnsi="Arial" w:cs="Arial"/>
          <w:sz w:val="22"/>
          <w:szCs w:val="22"/>
        </w:rPr>
        <w:t>n</w:t>
      </w:r>
      <w:r w:rsidR="00E76FC6" w:rsidRPr="00F51916">
        <w:rPr>
          <w:rFonts w:ascii="Arial" w:hAnsi="Arial" w:cs="Arial"/>
          <w:sz w:val="22"/>
          <w:szCs w:val="22"/>
        </w:rPr>
        <w:t>ge</w:t>
      </w:r>
      <w:r w:rsidR="00E76FC6">
        <w:rPr>
          <w:rFonts w:ascii="Arial" w:hAnsi="Arial" w:cs="Arial"/>
          <w:sz w:val="22"/>
          <w:szCs w:val="22"/>
        </w:rPr>
        <w:t xml:space="preserve"> kleine Wanderparadiese, die </w:t>
      </w:r>
      <w:r w:rsidR="00E76FC6" w:rsidRPr="00F51916">
        <w:rPr>
          <w:rFonts w:ascii="Arial" w:hAnsi="Arial" w:cs="Arial"/>
          <w:sz w:val="22"/>
          <w:szCs w:val="22"/>
        </w:rPr>
        <w:t xml:space="preserve">sich wunderbar für eine Halbtages- oder Tageswanderung eignen. </w:t>
      </w:r>
    </w:p>
    <w:p w14:paraId="48BF25DE" w14:textId="5EB1E398" w:rsidR="00FE050B" w:rsidRDefault="00FE050B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Ideal zum „Spazierwandern“ sind die </w:t>
      </w:r>
      <w:r w:rsidR="00190C48">
        <w:rPr>
          <w:rFonts w:ascii="Arial" w:hAnsi="Arial" w:cs="Arial"/>
          <w:sz w:val="22"/>
          <w:szCs w:val="22"/>
        </w:rPr>
        <w:t>vom Naturpark</w:t>
      </w:r>
      <w:r>
        <w:rPr>
          <w:rFonts w:ascii="Arial" w:hAnsi="Arial" w:cs="Arial"/>
          <w:sz w:val="22"/>
          <w:szCs w:val="22"/>
        </w:rPr>
        <w:t xml:space="preserve"> erschlossenen </w:t>
      </w:r>
      <w:r w:rsidR="006D7660">
        <w:rPr>
          <w:rFonts w:ascii="Arial" w:hAnsi="Arial" w:cs="Arial"/>
          <w:sz w:val="22"/>
          <w:szCs w:val="22"/>
        </w:rPr>
        <w:t>39 kleineren</w:t>
      </w:r>
      <w:r w:rsidR="00E76FC6">
        <w:rPr>
          <w:rFonts w:ascii="Arial" w:hAnsi="Arial" w:cs="Arial"/>
          <w:sz w:val="22"/>
          <w:szCs w:val="22"/>
        </w:rPr>
        <w:t xml:space="preserve"> und kürzere</w:t>
      </w:r>
      <w:r>
        <w:rPr>
          <w:rFonts w:ascii="Arial" w:hAnsi="Arial" w:cs="Arial"/>
          <w:sz w:val="22"/>
          <w:szCs w:val="22"/>
        </w:rPr>
        <w:t>n</w:t>
      </w:r>
      <w:r w:rsidR="00E76FC6">
        <w:rPr>
          <w:rFonts w:ascii="Arial" w:hAnsi="Arial" w:cs="Arial"/>
          <w:sz w:val="22"/>
          <w:szCs w:val="22"/>
        </w:rPr>
        <w:t xml:space="preserve"> Wege zwischen Hanau und </w:t>
      </w:r>
      <w:proofErr w:type="spellStart"/>
      <w:r w:rsidR="00E76FC6">
        <w:rPr>
          <w:rFonts w:ascii="Arial" w:hAnsi="Arial" w:cs="Arial"/>
          <w:sz w:val="22"/>
          <w:szCs w:val="22"/>
        </w:rPr>
        <w:t>Sinnta</w:t>
      </w:r>
      <w:r>
        <w:rPr>
          <w:rFonts w:ascii="Arial" w:hAnsi="Arial" w:cs="Arial"/>
          <w:sz w:val="22"/>
          <w:szCs w:val="22"/>
        </w:rPr>
        <w:t>l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="00CE0F5C">
        <w:rPr>
          <w:rFonts w:ascii="Arial" w:hAnsi="Arial" w:cs="Arial"/>
          <w:sz w:val="22"/>
          <w:szCs w:val="22"/>
        </w:rPr>
        <w:t xml:space="preserve"> </w:t>
      </w:r>
      <w:r w:rsidR="00CE0F5C" w:rsidRPr="00CE0F5C">
        <w:rPr>
          <w:rFonts w:ascii="Arial" w:hAnsi="Arial" w:cs="Arial"/>
          <w:sz w:val="22"/>
          <w:szCs w:val="22"/>
        </w:rPr>
        <w:t>Die Wege haben eine erstklassige Qualität, viele</w:t>
      </w:r>
      <w:r w:rsidR="005933B6">
        <w:rPr>
          <w:rFonts w:ascii="Arial" w:hAnsi="Arial" w:cs="Arial"/>
          <w:sz w:val="22"/>
          <w:szCs w:val="22"/>
        </w:rPr>
        <w:t xml:space="preserve"> davon</w:t>
      </w:r>
      <w:r w:rsidR="00CE0F5C">
        <w:rPr>
          <w:rFonts w:ascii="Arial" w:hAnsi="Arial" w:cs="Arial"/>
          <w:sz w:val="22"/>
          <w:szCs w:val="22"/>
        </w:rPr>
        <w:t xml:space="preserve"> </w:t>
      </w:r>
      <w:r w:rsidR="005933B6">
        <w:rPr>
          <w:rFonts w:ascii="Arial" w:hAnsi="Arial" w:cs="Arial"/>
          <w:sz w:val="22"/>
          <w:szCs w:val="22"/>
        </w:rPr>
        <w:t>tragen</w:t>
      </w:r>
      <w:r w:rsidR="00CE0F5C">
        <w:rPr>
          <w:rFonts w:ascii="Arial" w:hAnsi="Arial" w:cs="Arial"/>
          <w:sz w:val="22"/>
          <w:szCs w:val="22"/>
        </w:rPr>
        <w:t xml:space="preserve"> zudem</w:t>
      </w:r>
      <w:r w:rsidR="00CE0F5C" w:rsidRPr="00CE0F5C">
        <w:rPr>
          <w:rFonts w:ascii="Arial" w:hAnsi="Arial" w:cs="Arial"/>
          <w:sz w:val="22"/>
          <w:szCs w:val="22"/>
        </w:rPr>
        <w:t xml:space="preserve"> </w:t>
      </w:r>
      <w:r w:rsidR="005933B6">
        <w:rPr>
          <w:rFonts w:ascii="Arial" w:hAnsi="Arial" w:cs="Arial"/>
          <w:sz w:val="22"/>
          <w:szCs w:val="22"/>
        </w:rPr>
        <w:t>das</w:t>
      </w:r>
      <w:r w:rsidR="00CE0F5C" w:rsidRPr="00CE0F5C">
        <w:rPr>
          <w:rFonts w:ascii="Arial" w:hAnsi="Arial" w:cs="Arial"/>
          <w:sz w:val="22"/>
          <w:szCs w:val="22"/>
        </w:rPr>
        <w:t xml:space="preserve"> Premium Siegel vom Deutschen Wanderinstitut</w:t>
      </w:r>
      <w:r w:rsidR="005933B6">
        <w:rPr>
          <w:rFonts w:ascii="Arial" w:hAnsi="Arial" w:cs="Arial"/>
          <w:sz w:val="22"/>
          <w:szCs w:val="22"/>
        </w:rPr>
        <w:t xml:space="preserve">. </w:t>
      </w:r>
      <w:r w:rsidR="00E76FC6">
        <w:rPr>
          <w:rFonts w:ascii="Arial" w:hAnsi="Arial" w:cs="Arial"/>
          <w:sz w:val="22"/>
          <w:szCs w:val="22"/>
        </w:rPr>
        <w:t>Auch eine kleine Dosis Natur bringt Erholung und Abstand vom Alltag</w:t>
      </w:r>
      <w:r w:rsidR="00E1210D">
        <w:rPr>
          <w:rFonts w:ascii="Arial" w:hAnsi="Arial" w:cs="Arial"/>
          <w:sz w:val="22"/>
          <w:szCs w:val="22"/>
        </w:rPr>
        <w:t>.</w:t>
      </w:r>
      <w:r w:rsidR="004B096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Die Geschäftsführerin des Naturparks, Annika Ludwig, freut sich: „</w:t>
      </w:r>
      <w:r w:rsidR="00790060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as war eine Menge Arbeit </w:t>
      </w:r>
      <w:r w:rsidR="00CE0F5C">
        <w:rPr>
          <w:rFonts w:ascii="Arial" w:hAnsi="Arial" w:cs="Arial"/>
          <w:sz w:val="22"/>
          <w:szCs w:val="22"/>
        </w:rPr>
        <w:t xml:space="preserve">für den Naturpark </w:t>
      </w:r>
      <w:r>
        <w:rPr>
          <w:rFonts w:ascii="Arial" w:hAnsi="Arial" w:cs="Arial"/>
          <w:sz w:val="22"/>
          <w:szCs w:val="22"/>
        </w:rPr>
        <w:t xml:space="preserve">in den letzten Jahren, aber das Ergebnis </w:t>
      </w:r>
      <w:r w:rsidR="00790060">
        <w:rPr>
          <w:rFonts w:ascii="Arial" w:hAnsi="Arial" w:cs="Arial"/>
          <w:sz w:val="22"/>
          <w:szCs w:val="22"/>
        </w:rPr>
        <w:t>kann sich sehen lassen</w:t>
      </w:r>
      <w:r w:rsidR="000A3E2B">
        <w:rPr>
          <w:rFonts w:ascii="Arial" w:hAnsi="Arial" w:cs="Arial"/>
          <w:sz w:val="22"/>
          <w:szCs w:val="22"/>
        </w:rPr>
        <w:t>“.</w:t>
      </w:r>
    </w:p>
    <w:p w14:paraId="3D184D15" w14:textId="6851E91B" w:rsidR="00FE050B" w:rsidRDefault="00FE050B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689FC7" w14:textId="6BC2C6EE" w:rsidR="00261D45" w:rsidRPr="00F51916" w:rsidRDefault="008A417C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="00901865">
        <w:rPr>
          <w:rFonts w:ascii="Arial" w:hAnsi="Arial" w:cs="Arial"/>
          <w:sz w:val="22"/>
          <w:szCs w:val="22"/>
        </w:rPr>
        <w:t>erste Auflage des Wanderbooklets</w:t>
      </w:r>
      <w:r w:rsidR="004B0966">
        <w:rPr>
          <w:rFonts w:ascii="Arial" w:hAnsi="Arial" w:cs="Arial"/>
          <w:sz w:val="22"/>
          <w:szCs w:val="22"/>
        </w:rPr>
        <w:t xml:space="preserve">, das im Januar 2022 </w:t>
      </w:r>
      <w:r>
        <w:rPr>
          <w:rFonts w:ascii="Arial" w:hAnsi="Arial" w:cs="Arial"/>
          <w:sz w:val="22"/>
          <w:szCs w:val="22"/>
        </w:rPr>
        <w:t>veröffentlicht wurde, war schon nach kurzer Zeit vergriffen und nur noch in Restbeständen verfügbar. D</w:t>
      </w:r>
      <w:r w:rsidR="00261D45">
        <w:rPr>
          <w:rFonts w:ascii="Arial" w:hAnsi="Arial" w:cs="Arial"/>
          <w:sz w:val="22"/>
          <w:szCs w:val="22"/>
        </w:rPr>
        <w:t xml:space="preserve">eshalb haben viele sehnsüchtig die Neuauflage </w:t>
      </w:r>
      <w:r w:rsidR="008C7CF1">
        <w:rPr>
          <w:rFonts w:ascii="Arial" w:hAnsi="Arial" w:cs="Arial"/>
          <w:sz w:val="22"/>
          <w:szCs w:val="22"/>
        </w:rPr>
        <w:t>mit dem jetzt kompletten Angebot erwartet.</w:t>
      </w:r>
      <w:r w:rsidR="00261D45">
        <w:rPr>
          <w:rFonts w:ascii="Arial" w:hAnsi="Arial" w:cs="Arial"/>
          <w:sz w:val="22"/>
          <w:szCs w:val="22"/>
        </w:rPr>
        <w:t xml:space="preserve"> </w:t>
      </w:r>
    </w:p>
    <w:p w14:paraId="4C5AEAFB" w14:textId="524A1D78" w:rsidR="008A417C" w:rsidRDefault="008A417C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Inhaltlich werden </w:t>
      </w:r>
      <w:r w:rsidR="00261D45">
        <w:rPr>
          <w:rFonts w:ascii="Arial" w:hAnsi="Arial" w:cs="Arial"/>
          <w:sz w:val="22"/>
          <w:szCs w:val="22"/>
        </w:rPr>
        <w:t>au</w:t>
      </w:r>
      <w:r>
        <w:rPr>
          <w:rFonts w:ascii="Arial" w:hAnsi="Arial" w:cs="Arial"/>
          <w:sz w:val="22"/>
          <w:szCs w:val="22"/>
        </w:rPr>
        <w:t>f</w:t>
      </w:r>
      <w:r w:rsidR="00261D45">
        <w:rPr>
          <w:rFonts w:ascii="Arial" w:hAnsi="Arial" w:cs="Arial"/>
          <w:sz w:val="22"/>
          <w:szCs w:val="22"/>
        </w:rPr>
        <w:t xml:space="preserve"> 12</w:t>
      </w:r>
      <w:r w:rsidR="0052539C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 Seiten 50 Wanderwege inklusive Höhenprofil</w:t>
      </w:r>
      <w:r w:rsidR="001A0ED0">
        <w:rPr>
          <w:rFonts w:ascii="Arial" w:hAnsi="Arial" w:cs="Arial"/>
          <w:sz w:val="22"/>
          <w:szCs w:val="22"/>
        </w:rPr>
        <w:t>, Einkehrtipps</w:t>
      </w:r>
      <w:r>
        <w:rPr>
          <w:rFonts w:ascii="Arial" w:hAnsi="Arial" w:cs="Arial"/>
          <w:sz w:val="22"/>
          <w:szCs w:val="22"/>
        </w:rPr>
        <w:t xml:space="preserve"> und QR-Code für die mobile Orientierung unterwegs</w:t>
      </w:r>
      <w:r w:rsidR="00E1210D">
        <w:rPr>
          <w:rFonts w:ascii="Arial" w:hAnsi="Arial" w:cs="Arial"/>
          <w:sz w:val="22"/>
          <w:szCs w:val="22"/>
        </w:rPr>
        <w:t xml:space="preserve"> abgebildet</w:t>
      </w:r>
      <w:r>
        <w:rPr>
          <w:rFonts w:ascii="Arial" w:hAnsi="Arial" w:cs="Arial"/>
          <w:sz w:val="22"/>
          <w:szCs w:val="22"/>
        </w:rPr>
        <w:t xml:space="preserve">. Die dazugehörige Wanderkarte im Maßstab </w:t>
      </w:r>
      <w:r w:rsidR="00F51916" w:rsidRPr="00F51916">
        <w:rPr>
          <w:rFonts w:ascii="Arial" w:hAnsi="Arial" w:cs="Arial"/>
          <w:sz w:val="22"/>
          <w:szCs w:val="22"/>
        </w:rPr>
        <w:t xml:space="preserve">1:50.000 </w:t>
      </w:r>
      <w:r w:rsidR="001A0ED0">
        <w:rPr>
          <w:rFonts w:ascii="Arial" w:hAnsi="Arial" w:cs="Arial"/>
          <w:sz w:val="22"/>
          <w:szCs w:val="22"/>
        </w:rPr>
        <w:t xml:space="preserve">wird </w:t>
      </w:r>
      <w:r>
        <w:rPr>
          <w:rFonts w:ascii="Arial" w:hAnsi="Arial" w:cs="Arial"/>
          <w:sz w:val="22"/>
          <w:szCs w:val="22"/>
        </w:rPr>
        <w:t>als Extrabonus</w:t>
      </w:r>
      <w:r w:rsidR="001A0ED0">
        <w:rPr>
          <w:rFonts w:ascii="Arial" w:hAnsi="Arial" w:cs="Arial"/>
          <w:sz w:val="22"/>
          <w:szCs w:val="22"/>
        </w:rPr>
        <w:t xml:space="preserve"> mitgeliefert</w:t>
      </w:r>
      <w:r>
        <w:rPr>
          <w:rFonts w:ascii="Arial" w:hAnsi="Arial" w:cs="Arial"/>
          <w:sz w:val="22"/>
          <w:szCs w:val="22"/>
        </w:rPr>
        <w:t>.</w:t>
      </w:r>
    </w:p>
    <w:p w14:paraId="56F586F5" w14:textId="4EDF92F1" w:rsidR="00F51916" w:rsidRPr="00F51916" w:rsidRDefault="00261D45" w:rsidP="003A2D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F51916" w:rsidRPr="00F51916">
        <w:rPr>
          <w:rFonts w:ascii="Arial" w:hAnsi="Arial" w:cs="Arial"/>
          <w:sz w:val="22"/>
          <w:szCs w:val="22"/>
        </w:rPr>
        <w:t>„</w:t>
      </w:r>
      <w:r w:rsidR="008A417C">
        <w:rPr>
          <w:rFonts w:ascii="Arial" w:hAnsi="Arial" w:cs="Arial"/>
          <w:sz w:val="22"/>
          <w:szCs w:val="22"/>
        </w:rPr>
        <w:t>D</w:t>
      </w:r>
      <w:r w:rsidR="00F51916" w:rsidRPr="00F51916">
        <w:rPr>
          <w:rFonts w:ascii="Arial" w:hAnsi="Arial" w:cs="Arial"/>
          <w:sz w:val="22"/>
          <w:szCs w:val="22"/>
        </w:rPr>
        <w:t xml:space="preserve">as </w:t>
      </w:r>
      <w:proofErr w:type="spellStart"/>
      <w:r>
        <w:rPr>
          <w:rFonts w:ascii="Arial" w:hAnsi="Arial" w:cs="Arial"/>
          <w:sz w:val="22"/>
          <w:szCs w:val="22"/>
        </w:rPr>
        <w:t>Wanderb</w:t>
      </w:r>
      <w:r w:rsidR="00F51916" w:rsidRPr="00F51916">
        <w:rPr>
          <w:rFonts w:ascii="Arial" w:hAnsi="Arial" w:cs="Arial"/>
          <w:sz w:val="22"/>
          <w:szCs w:val="22"/>
        </w:rPr>
        <w:t>ooklet</w:t>
      </w:r>
      <w:proofErr w:type="spellEnd"/>
      <w:r w:rsidR="00F51916" w:rsidRPr="00F51916">
        <w:rPr>
          <w:rFonts w:ascii="Arial" w:hAnsi="Arial" w:cs="Arial"/>
          <w:sz w:val="22"/>
          <w:szCs w:val="22"/>
        </w:rPr>
        <w:t xml:space="preserve"> </w:t>
      </w:r>
      <w:r w:rsidR="008A417C">
        <w:rPr>
          <w:rFonts w:ascii="Arial" w:hAnsi="Arial" w:cs="Arial"/>
          <w:sz w:val="22"/>
          <w:szCs w:val="22"/>
        </w:rPr>
        <w:t>hat sich zu einem Standard</w:t>
      </w:r>
      <w:r w:rsidR="001A0ED0">
        <w:rPr>
          <w:rFonts w:ascii="Arial" w:hAnsi="Arial" w:cs="Arial"/>
          <w:sz w:val="22"/>
          <w:szCs w:val="22"/>
        </w:rPr>
        <w:t>nachschlage</w:t>
      </w:r>
      <w:r w:rsidR="008A417C">
        <w:rPr>
          <w:rFonts w:ascii="Arial" w:hAnsi="Arial" w:cs="Arial"/>
          <w:sz w:val="22"/>
          <w:szCs w:val="22"/>
        </w:rPr>
        <w:t>werk</w:t>
      </w:r>
      <w:r>
        <w:rPr>
          <w:rFonts w:ascii="Arial" w:hAnsi="Arial" w:cs="Arial"/>
          <w:sz w:val="22"/>
          <w:szCs w:val="22"/>
        </w:rPr>
        <w:t xml:space="preserve"> </w:t>
      </w:r>
      <w:r w:rsidR="008A417C">
        <w:rPr>
          <w:rFonts w:ascii="Arial" w:hAnsi="Arial" w:cs="Arial"/>
          <w:sz w:val="22"/>
          <w:szCs w:val="22"/>
        </w:rPr>
        <w:t>des</w:t>
      </w:r>
      <w:r>
        <w:rPr>
          <w:rFonts w:ascii="Arial" w:hAnsi="Arial" w:cs="Arial"/>
          <w:sz w:val="22"/>
          <w:szCs w:val="22"/>
        </w:rPr>
        <w:t xml:space="preserve"> </w:t>
      </w:r>
      <w:r w:rsidR="00752B48">
        <w:rPr>
          <w:rFonts w:ascii="Arial" w:hAnsi="Arial" w:cs="Arial"/>
          <w:sz w:val="22"/>
          <w:szCs w:val="22"/>
        </w:rPr>
        <w:t>hochqualifizierten</w:t>
      </w:r>
      <w:r>
        <w:rPr>
          <w:rFonts w:ascii="Arial" w:hAnsi="Arial" w:cs="Arial"/>
          <w:sz w:val="22"/>
          <w:szCs w:val="22"/>
        </w:rPr>
        <w:t xml:space="preserve"> Wanderangebot</w:t>
      </w:r>
      <w:r w:rsidR="001A0ED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im hessischen Spessart</w:t>
      </w:r>
      <w:r w:rsidR="008A417C">
        <w:rPr>
          <w:rFonts w:ascii="Arial" w:hAnsi="Arial" w:cs="Arial"/>
          <w:sz w:val="22"/>
          <w:szCs w:val="22"/>
        </w:rPr>
        <w:t xml:space="preserve"> entwickelt</w:t>
      </w:r>
      <w:r w:rsidR="001A0ED0">
        <w:rPr>
          <w:rFonts w:ascii="Arial" w:hAnsi="Arial" w:cs="Arial"/>
          <w:sz w:val="22"/>
          <w:szCs w:val="22"/>
        </w:rPr>
        <w:t>“</w:t>
      </w:r>
      <w:r w:rsidR="006D7660">
        <w:rPr>
          <w:rFonts w:ascii="Arial" w:hAnsi="Arial" w:cs="Arial"/>
          <w:sz w:val="22"/>
          <w:szCs w:val="22"/>
        </w:rPr>
        <w:t xml:space="preserve">, </w:t>
      </w:r>
      <w:r w:rsidR="00F51916" w:rsidRPr="00F51916">
        <w:rPr>
          <w:rFonts w:ascii="Arial" w:hAnsi="Arial" w:cs="Arial"/>
          <w:sz w:val="22"/>
          <w:szCs w:val="22"/>
        </w:rPr>
        <w:t>freut sich Bernhard Mosbacher, Geschäftsführer der Spessart Tourismus und Marketing GmbH</w:t>
      </w:r>
      <w:r w:rsidR="006D7660">
        <w:rPr>
          <w:rFonts w:ascii="Arial" w:hAnsi="Arial" w:cs="Arial"/>
          <w:sz w:val="22"/>
          <w:szCs w:val="22"/>
        </w:rPr>
        <w:t xml:space="preserve">. Und </w:t>
      </w:r>
      <w:r w:rsidR="00F51916" w:rsidRPr="00F51916">
        <w:rPr>
          <w:rFonts w:ascii="Arial" w:hAnsi="Arial" w:cs="Arial"/>
          <w:sz w:val="22"/>
          <w:szCs w:val="22"/>
        </w:rPr>
        <w:t xml:space="preserve">die Erste Kreisbeigeordnete Susanne Simmler </w:t>
      </w:r>
      <w:r w:rsidR="00E1210D">
        <w:rPr>
          <w:rFonts w:ascii="Arial" w:hAnsi="Arial" w:cs="Arial"/>
          <w:sz w:val="22"/>
          <w:szCs w:val="22"/>
        </w:rPr>
        <w:t>ist</w:t>
      </w:r>
      <w:r w:rsidR="00F51916" w:rsidRPr="00F51916">
        <w:rPr>
          <w:rFonts w:ascii="Arial" w:hAnsi="Arial" w:cs="Arial"/>
          <w:sz w:val="22"/>
          <w:szCs w:val="22"/>
        </w:rPr>
        <w:t xml:space="preserve"> </w:t>
      </w:r>
      <w:r w:rsidR="00E1210D">
        <w:rPr>
          <w:rFonts w:ascii="Arial" w:hAnsi="Arial" w:cs="Arial"/>
          <w:sz w:val="22"/>
          <w:szCs w:val="22"/>
        </w:rPr>
        <w:t>von der</w:t>
      </w:r>
      <w:r w:rsidR="00F51916" w:rsidRPr="00F51916">
        <w:rPr>
          <w:rFonts w:ascii="Arial" w:hAnsi="Arial" w:cs="Arial"/>
          <w:sz w:val="22"/>
          <w:szCs w:val="22"/>
        </w:rPr>
        <w:t xml:space="preserve"> „</w:t>
      </w:r>
      <w:r w:rsidR="005309BB">
        <w:rPr>
          <w:rFonts w:ascii="Arial" w:hAnsi="Arial" w:cs="Arial"/>
          <w:sz w:val="22"/>
          <w:szCs w:val="22"/>
        </w:rPr>
        <w:t>gute</w:t>
      </w:r>
      <w:r w:rsidR="00E1210D">
        <w:rPr>
          <w:rFonts w:ascii="Arial" w:hAnsi="Arial" w:cs="Arial"/>
          <w:sz w:val="22"/>
          <w:szCs w:val="22"/>
        </w:rPr>
        <w:t>n</w:t>
      </w:r>
      <w:r w:rsidR="005309BB">
        <w:rPr>
          <w:rFonts w:ascii="Arial" w:hAnsi="Arial" w:cs="Arial"/>
          <w:sz w:val="22"/>
          <w:szCs w:val="22"/>
        </w:rPr>
        <w:t xml:space="preserve"> </w:t>
      </w:r>
      <w:r w:rsidR="005309BB" w:rsidRPr="00F51916">
        <w:rPr>
          <w:rFonts w:ascii="Arial" w:hAnsi="Arial" w:cs="Arial"/>
          <w:sz w:val="22"/>
          <w:szCs w:val="22"/>
        </w:rPr>
        <w:t>Kooperation</w:t>
      </w:r>
      <w:r w:rsidR="00F51916" w:rsidRPr="00F51916">
        <w:rPr>
          <w:rFonts w:ascii="Arial" w:hAnsi="Arial" w:cs="Arial"/>
          <w:sz w:val="22"/>
          <w:szCs w:val="22"/>
        </w:rPr>
        <w:t xml:space="preserve"> </w:t>
      </w:r>
      <w:r w:rsidR="001A0ED0">
        <w:rPr>
          <w:rFonts w:ascii="Arial" w:hAnsi="Arial" w:cs="Arial"/>
          <w:sz w:val="22"/>
          <w:szCs w:val="22"/>
        </w:rPr>
        <w:t>des</w:t>
      </w:r>
      <w:r w:rsidR="00F51916" w:rsidRPr="00F51916">
        <w:rPr>
          <w:rFonts w:ascii="Arial" w:hAnsi="Arial" w:cs="Arial"/>
          <w:sz w:val="22"/>
          <w:szCs w:val="22"/>
        </w:rPr>
        <w:t xml:space="preserve"> Naturpark</w:t>
      </w:r>
      <w:r w:rsidR="001A0ED0">
        <w:rPr>
          <w:rFonts w:ascii="Arial" w:hAnsi="Arial" w:cs="Arial"/>
          <w:sz w:val="22"/>
          <w:szCs w:val="22"/>
        </w:rPr>
        <w:t xml:space="preserve">s, der die </w:t>
      </w:r>
      <w:r w:rsidR="001A0ED0">
        <w:rPr>
          <w:rFonts w:ascii="Arial" w:hAnsi="Arial" w:cs="Arial"/>
          <w:sz w:val="22"/>
          <w:szCs w:val="22"/>
        </w:rPr>
        <w:lastRenderedPageBreak/>
        <w:t>Wanderwegeinfrastruktur betreut</w:t>
      </w:r>
      <w:r w:rsidR="008C7CF1">
        <w:rPr>
          <w:rFonts w:ascii="Arial" w:hAnsi="Arial" w:cs="Arial"/>
          <w:sz w:val="22"/>
          <w:szCs w:val="22"/>
        </w:rPr>
        <w:t xml:space="preserve"> </w:t>
      </w:r>
      <w:r w:rsidR="00F51916" w:rsidRPr="00F51916">
        <w:rPr>
          <w:rFonts w:ascii="Arial" w:hAnsi="Arial" w:cs="Arial"/>
          <w:sz w:val="22"/>
          <w:szCs w:val="22"/>
        </w:rPr>
        <w:t>und</w:t>
      </w:r>
      <w:r w:rsidR="00E1210D">
        <w:rPr>
          <w:rFonts w:ascii="Arial" w:hAnsi="Arial" w:cs="Arial"/>
          <w:sz w:val="22"/>
          <w:szCs w:val="22"/>
        </w:rPr>
        <w:t xml:space="preserve"> von</w:t>
      </w:r>
      <w:r w:rsidR="00F51916" w:rsidRPr="00F51916">
        <w:rPr>
          <w:rFonts w:ascii="Arial" w:hAnsi="Arial" w:cs="Arial"/>
          <w:sz w:val="22"/>
          <w:szCs w:val="22"/>
        </w:rPr>
        <w:t xml:space="preserve"> Spessart Tourismus</w:t>
      </w:r>
      <w:r w:rsidR="008C7CF1">
        <w:rPr>
          <w:rFonts w:ascii="Arial" w:hAnsi="Arial" w:cs="Arial"/>
          <w:sz w:val="22"/>
          <w:szCs w:val="22"/>
        </w:rPr>
        <w:t>, die für die Vermarktung der Wege zuständig ist</w:t>
      </w:r>
      <w:r w:rsidR="00E1210D">
        <w:rPr>
          <w:rFonts w:ascii="Arial" w:hAnsi="Arial" w:cs="Arial"/>
          <w:sz w:val="22"/>
          <w:szCs w:val="22"/>
        </w:rPr>
        <w:t xml:space="preserve">“ begeistert. </w:t>
      </w:r>
    </w:p>
    <w:p w14:paraId="315BBF58" w14:textId="77777777" w:rsidR="001A0ED0" w:rsidRDefault="001A0ED0" w:rsidP="003A2DC9">
      <w:pPr>
        <w:spacing w:line="360" w:lineRule="auto"/>
        <w:rPr>
          <w:rFonts w:ascii="Arial" w:hAnsi="Arial" w:cs="Arial"/>
          <w:sz w:val="22"/>
          <w:szCs w:val="22"/>
        </w:rPr>
      </w:pPr>
    </w:p>
    <w:p w14:paraId="5E10AAFA" w14:textId="77777777" w:rsidR="00C350C0" w:rsidRDefault="00F51916" w:rsidP="00C350C0">
      <w:pPr>
        <w:spacing w:line="360" w:lineRule="auto"/>
        <w:rPr>
          <w:rFonts w:ascii="Arial" w:hAnsi="Arial" w:cs="Arial"/>
          <w:sz w:val="22"/>
          <w:szCs w:val="22"/>
        </w:rPr>
      </w:pPr>
      <w:r w:rsidRPr="00F51916">
        <w:rPr>
          <w:rFonts w:ascii="Arial" w:hAnsi="Arial" w:cs="Arial"/>
          <w:sz w:val="22"/>
          <w:szCs w:val="22"/>
        </w:rPr>
        <w:t xml:space="preserve">Der Wanderführer inkl. Karte und Booklet kann gegen eine Schutzgebühr von </w:t>
      </w:r>
      <w:r w:rsidR="008F767E">
        <w:rPr>
          <w:rFonts w:ascii="Arial" w:hAnsi="Arial" w:cs="Arial"/>
          <w:sz w:val="22"/>
          <w:szCs w:val="22"/>
        </w:rPr>
        <w:t>6</w:t>
      </w:r>
      <w:r w:rsidRPr="00F51916">
        <w:rPr>
          <w:rFonts w:ascii="Arial" w:hAnsi="Arial" w:cs="Arial"/>
          <w:sz w:val="22"/>
          <w:szCs w:val="22"/>
        </w:rPr>
        <w:t xml:space="preserve"> Euro bei der Spessart Tourismus und Marketing GmbH unter </w:t>
      </w:r>
      <w:hyperlink r:id="rId7" w:history="1">
        <w:r w:rsidRPr="00F51916">
          <w:rPr>
            <w:rStyle w:val="Hyperlink"/>
            <w:rFonts w:ascii="Arial" w:hAnsi="Arial" w:cs="Arial"/>
            <w:sz w:val="22"/>
            <w:szCs w:val="22"/>
          </w:rPr>
          <w:t>www.spessart-tourismus.d</w:t>
        </w:r>
        <w:r w:rsidRPr="00F51916">
          <w:rPr>
            <w:rStyle w:val="Hyperlink"/>
            <w:rFonts w:ascii="Arial" w:hAnsi="Arial" w:cs="Arial"/>
            <w:sz w:val="22"/>
            <w:szCs w:val="22"/>
          </w:rPr>
          <w:t>e</w:t>
        </w:r>
        <w:r w:rsidRPr="00F51916">
          <w:rPr>
            <w:rStyle w:val="Hyperlink"/>
            <w:rFonts w:ascii="Arial" w:hAnsi="Arial" w:cs="Arial"/>
            <w:sz w:val="22"/>
            <w:szCs w:val="22"/>
          </w:rPr>
          <w:t>/tourenbooklet</w:t>
        </w:r>
      </w:hyperlink>
      <w:r w:rsidRPr="00F51916">
        <w:rPr>
          <w:rFonts w:ascii="Arial" w:hAnsi="Arial" w:cs="Arial"/>
          <w:sz w:val="22"/>
          <w:szCs w:val="22"/>
        </w:rPr>
        <w:t xml:space="preserve"> </w:t>
      </w:r>
      <w:r w:rsidR="00C350C0" w:rsidRPr="00F51916">
        <w:rPr>
          <w:rFonts w:ascii="Arial" w:hAnsi="Arial" w:cs="Arial"/>
          <w:sz w:val="22"/>
          <w:szCs w:val="22"/>
        </w:rPr>
        <w:t>bequem online direkt nach Hause bestellt werden.</w:t>
      </w:r>
      <w:r w:rsidR="00C350C0">
        <w:rPr>
          <w:rFonts w:ascii="Arial" w:hAnsi="Arial" w:cs="Arial"/>
          <w:sz w:val="22"/>
          <w:szCs w:val="22"/>
        </w:rPr>
        <w:t xml:space="preserve"> </w:t>
      </w:r>
    </w:p>
    <w:p w14:paraId="72CAD03A" w14:textId="77777777" w:rsidR="00C350C0" w:rsidRDefault="00C350C0" w:rsidP="00C350C0">
      <w:pPr>
        <w:spacing w:line="360" w:lineRule="auto"/>
        <w:rPr>
          <w:rFonts w:ascii="Arial" w:hAnsi="Arial" w:cs="Arial"/>
          <w:sz w:val="22"/>
          <w:szCs w:val="22"/>
        </w:rPr>
      </w:pPr>
    </w:p>
    <w:p w14:paraId="6DDC1447" w14:textId="69A33F8C" w:rsidR="008C7CF1" w:rsidRDefault="00C350C0" w:rsidP="003A2DC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Sie </w:t>
      </w:r>
      <w:r>
        <w:rPr>
          <w:rFonts w:ascii="Arial" w:hAnsi="Arial" w:cs="Arial"/>
          <w:sz w:val="22"/>
          <w:szCs w:val="22"/>
        </w:rPr>
        <w:t xml:space="preserve">erfahren hier zudem </w:t>
      </w:r>
      <w:r w:rsidRPr="00F51916">
        <w:rPr>
          <w:rFonts w:ascii="Arial" w:hAnsi="Arial" w:cs="Arial"/>
          <w:sz w:val="22"/>
          <w:szCs w:val="22"/>
        </w:rPr>
        <w:t xml:space="preserve">an </w:t>
      </w:r>
      <w:r>
        <w:rPr>
          <w:rFonts w:ascii="Arial" w:hAnsi="Arial" w:cs="Arial"/>
          <w:sz w:val="22"/>
          <w:szCs w:val="22"/>
        </w:rPr>
        <w:t>welchen</w:t>
      </w:r>
      <w:r w:rsidRPr="00F51916">
        <w:rPr>
          <w:rFonts w:ascii="Arial" w:hAnsi="Arial" w:cs="Arial"/>
          <w:sz w:val="22"/>
          <w:szCs w:val="22"/>
        </w:rPr>
        <w:t xml:space="preserve"> Anlaufstellen im Main-Kinzig-Kreis </w:t>
      </w:r>
      <w:r>
        <w:rPr>
          <w:rFonts w:ascii="Arial" w:hAnsi="Arial" w:cs="Arial"/>
          <w:sz w:val="22"/>
          <w:szCs w:val="22"/>
        </w:rPr>
        <w:t xml:space="preserve">Sie sich das Booklet auch </w:t>
      </w:r>
      <w:r w:rsidRPr="00C350C0">
        <w:rPr>
          <w:rFonts w:ascii="Arial" w:hAnsi="Arial" w:cs="Arial"/>
          <w:b/>
          <w:bCs/>
          <w:sz w:val="22"/>
          <w:szCs w:val="22"/>
        </w:rPr>
        <w:t>persönlich</w:t>
      </w:r>
      <w:r>
        <w:rPr>
          <w:rFonts w:ascii="Arial" w:hAnsi="Arial" w:cs="Arial"/>
          <w:sz w:val="22"/>
          <w:szCs w:val="22"/>
        </w:rPr>
        <w:t xml:space="preserve"> abholen können. </w:t>
      </w:r>
      <w:r w:rsidR="00F51916" w:rsidRPr="00F51916">
        <w:rPr>
          <w:rFonts w:ascii="Arial" w:hAnsi="Arial" w:cs="Arial"/>
          <w:sz w:val="22"/>
          <w:szCs w:val="22"/>
        </w:rPr>
        <w:t>Zusätzlich steht eine kostenlose Online-Version des Booklets (Web-PDF) zum Download bereit.</w:t>
      </w:r>
    </w:p>
    <w:p w14:paraId="088DA972" w14:textId="77777777" w:rsidR="00C350C0" w:rsidRDefault="00C350C0" w:rsidP="003A2DC9">
      <w:pPr>
        <w:spacing w:line="360" w:lineRule="auto"/>
        <w:rPr>
          <w:rFonts w:ascii="Arial" w:hAnsi="Arial" w:cs="Arial"/>
          <w:sz w:val="22"/>
          <w:szCs w:val="22"/>
        </w:rPr>
      </w:pPr>
    </w:p>
    <w:p w14:paraId="1E7BE745" w14:textId="77777777" w:rsidR="00C350C0" w:rsidRDefault="00C350C0" w:rsidP="003A2DC9">
      <w:pPr>
        <w:spacing w:line="360" w:lineRule="auto"/>
        <w:rPr>
          <w:rFonts w:ascii="Arial" w:hAnsi="Arial" w:cs="Arial"/>
          <w:sz w:val="22"/>
          <w:szCs w:val="22"/>
        </w:rPr>
      </w:pPr>
    </w:p>
    <w:p w14:paraId="05DE0429" w14:textId="126402E0" w:rsidR="00F51916" w:rsidRDefault="00F51916" w:rsidP="003A2DC9">
      <w:pPr>
        <w:spacing w:line="360" w:lineRule="auto"/>
        <w:rPr>
          <w:rStyle w:val="Hyperlink"/>
          <w:rFonts w:ascii="Arial" w:eastAsia="MS Mincho" w:hAnsi="Arial" w:cs="Arial"/>
          <w:sz w:val="22"/>
          <w:szCs w:val="22"/>
        </w:rPr>
      </w:pPr>
      <w:r w:rsidRPr="00F51916">
        <w:rPr>
          <w:rFonts w:ascii="Arial" w:eastAsia="MS Mincho" w:hAnsi="Arial" w:cs="Arial"/>
          <w:sz w:val="22"/>
          <w:szCs w:val="22"/>
        </w:rPr>
        <w:t xml:space="preserve">Kontakt: Spessart Tourismus und Marketing GmbH, Holzgasse 1, 63571 Gelnhausen, Tel.: 06051-887720, E-Mail: info@spessart-tourismus.de, </w:t>
      </w:r>
      <w:hyperlink r:id="rId8" w:history="1">
        <w:r w:rsidRPr="00F51916">
          <w:rPr>
            <w:rStyle w:val="Hyperlink"/>
            <w:rFonts w:ascii="Arial" w:eastAsia="MS Mincho" w:hAnsi="Arial" w:cs="Arial"/>
            <w:sz w:val="22"/>
            <w:szCs w:val="22"/>
          </w:rPr>
          <w:t>www.spessart-tourismus.de</w:t>
        </w:r>
      </w:hyperlink>
    </w:p>
    <w:p w14:paraId="21CEF42D" w14:textId="77777777" w:rsidR="00C350C0" w:rsidRPr="00F51916" w:rsidRDefault="00C350C0" w:rsidP="003A2DC9">
      <w:pPr>
        <w:spacing w:line="360" w:lineRule="auto"/>
        <w:rPr>
          <w:rFonts w:ascii="Arial" w:eastAsia="MS Mincho" w:hAnsi="Arial" w:cs="Arial"/>
          <w:sz w:val="22"/>
          <w:szCs w:val="22"/>
        </w:rPr>
      </w:pPr>
    </w:p>
    <w:p w14:paraId="1B67237B" w14:textId="02B24747" w:rsidR="00082846" w:rsidRPr="00F51916" w:rsidRDefault="00F51916" w:rsidP="003A2DC9">
      <w:pPr>
        <w:spacing w:line="360" w:lineRule="auto"/>
        <w:rPr>
          <w:rFonts w:ascii="Calibri" w:hAnsi="Calibri" w:cs="Calibri"/>
          <w:sz w:val="22"/>
          <w:szCs w:val="22"/>
        </w:rPr>
      </w:pPr>
      <w:r w:rsidRPr="00F51916">
        <w:rPr>
          <w:rFonts w:ascii="Arial" w:eastAsia="MS Mincho" w:hAnsi="Arial" w:cs="Arial"/>
          <w:sz w:val="22"/>
          <w:szCs w:val="22"/>
        </w:rPr>
        <w:t>Gelnhausen, den</w:t>
      </w:r>
      <w:r w:rsidR="001A0ED0">
        <w:rPr>
          <w:rFonts w:ascii="Arial" w:eastAsia="MS Mincho" w:hAnsi="Arial" w:cs="Arial"/>
          <w:sz w:val="22"/>
          <w:szCs w:val="22"/>
        </w:rPr>
        <w:t xml:space="preserve"> </w:t>
      </w:r>
      <w:r w:rsidR="00C350C0">
        <w:rPr>
          <w:rFonts w:ascii="Arial" w:eastAsia="MS Mincho" w:hAnsi="Arial" w:cs="Arial"/>
          <w:sz w:val="22"/>
          <w:szCs w:val="22"/>
        </w:rPr>
        <w:t>27</w:t>
      </w:r>
      <w:r w:rsidR="00D401D9">
        <w:rPr>
          <w:rFonts w:ascii="Arial" w:eastAsia="MS Mincho" w:hAnsi="Arial" w:cs="Arial"/>
          <w:sz w:val="22"/>
          <w:szCs w:val="22"/>
        </w:rPr>
        <w:t>.</w:t>
      </w:r>
      <w:r w:rsidR="00C350C0">
        <w:rPr>
          <w:rFonts w:ascii="Arial" w:eastAsia="MS Mincho" w:hAnsi="Arial" w:cs="Arial"/>
          <w:sz w:val="22"/>
          <w:szCs w:val="22"/>
        </w:rPr>
        <w:t>02.</w:t>
      </w:r>
      <w:r w:rsidR="001A0ED0">
        <w:rPr>
          <w:rFonts w:ascii="Arial" w:eastAsia="MS Mincho" w:hAnsi="Arial" w:cs="Arial"/>
          <w:sz w:val="22"/>
          <w:szCs w:val="22"/>
        </w:rPr>
        <w:t>2023</w:t>
      </w:r>
    </w:p>
    <w:p w14:paraId="5D958528" w14:textId="4C222C97" w:rsidR="00082846" w:rsidRPr="00F51916" w:rsidRDefault="00082846" w:rsidP="006352A8">
      <w:pPr>
        <w:rPr>
          <w:rFonts w:ascii="Calibri" w:hAnsi="Calibri" w:cs="Calibri"/>
          <w:sz w:val="22"/>
          <w:szCs w:val="22"/>
        </w:rPr>
      </w:pPr>
    </w:p>
    <w:p w14:paraId="1E48BB2D" w14:textId="67417B1F" w:rsidR="00082846" w:rsidRPr="00F51916" w:rsidRDefault="00082846" w:rsidP="006352A8">
      <w:pPr>
        <w:rPr>
          <w:rFonts w:ascii="Calibri" w:hAnsi="Calibri" w:cs="Calibri"/>
          <w:sz w:val="22"/>
          <w:szCs w:val="22"/>
        </w:rPr>
      </w:pPr>
    </w:p>
    <w:p w14:paraId="561D42EE" w14:textId="3B9D892A" w:rsidR="00082846" w:rsidRPr="00F51916" w:rsidRDefault="00082846" w:rsidP="006352A8">
      <w:pPr>
        <w:rPr>
          <w:rFonts w:ascii="Calibri" w:hAnsi="Calibri" w:cs="Calibri"/>
          <w:sz w:val="22"/>
          <w:szCs w:val="22"/>
        </w:rPr>
      </w:pPr>
    </w:p>
    <w:p w14:paraId="25A3EEE5" w14:textId="1D108A7B" w:rsidR="00082846" w:rsidRPr="00F51916" w:rsidRDefault="00082846" w:rsidP="006352A8">
      <w:pPr>
        <w:rPr>
          <w:rFonts w:ascii="Calibri" w:hAnsi="Calibri" w:cs="Calibri"/>
          <w:sz w:val="22"/>
          <w:szCs w:val="22"/>
        </w:rPr>
      </w:pPr>
    </w:p>
    <w:p w14:paraId="1E9D4882" w14:textId="12F36312" w:rsidR="00082846" w:rsidRPr="00F51916" w:rsidRDefault="00082846" w:rsidP="006352A8">
      <w:pPr>
        <w:rPr>
          <w:rFonts w:ascii="Calibri" w:hAnsi="Calibri" w:cs="Calibri"/>
          <w:sz w:val="22"/>
          <w:szCs w:val="22"/>
        </w:rPr>
      </w:pPr>
    </w:p>
    <w:p w14:paraId="17EF4313" w14:textId="50ECF25D" w:rsidR="00B74591" w:rsidRPr="00F51916" w:rsidRDefault="00B74591" w:rsidP="006352A8">
      <w:pPr>
        <w:rPr>
          <w:rFonts w:ascii="Calibri" w:hAnsi="Calibri" w:cs="Calibri"/>
          <w:sz w:val="22"/>
          <w:szCs w:val="22"/>
        </w:rPr>
      </w:pPr>
    </w:p>
    <w:sectPr w:rsidR="00B74591" w:rsidRPr="00F51916" w:rsidSect="002F198C">
      <w:headerReference w:type="default" r:id="rId9"/>
      <w:pgSz w:w="11900" w:h="16840"/>
      <w:pgMar w:top="2835" w:right="1418" w:bottom="226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6C555" w14:textId="77777777" w:rsidR="006E6975" w:rsidRDefault="006E6975" w:rsidP="00D6473C">
      <w:r>
        <w:separator/>
      </w:r>
    </w:p>
  </w:endnote>
  <w:endnote w:type="continuationSeparator" w:id="0">
    <w:p w14:paraId="21FB0F35" w14:textId="77777777" w:rsidR="006E6975" w:rsidRDefault="006E6975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4CA26" w14:textId="77777777" w:rsidR="006E6975" w:rsidRDefault="006E6975" w:rsidP="00D6473C">
      <w:r>
        <w:separator/>
      </w:r>
    </w:p>
  </w:footnote>
  <w:footnote w:type="continuationSeparator" w:id="0">
    <w:p w14:paraId="1B3CE4D1" w14:textId="77777777" w:rsidR="006E6975" w:rsidRDefault="006E6975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38DF" w14:textId="4A2F27FE" w:rsidR="006E6975" w:rsidRDefault="009C3E80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F97055A" wp14:editId="46FEEC04">
          <wp:simplePos x="0" y="0"/>
          <wp:positionH relativeFrom="column">
            <wp:posOffset>-899796</wp:posOffset>
          </wp:positionH>
          <wp:positionV relativeFrom="paragraph">
            <wp:posOffset>-449581</wp:posOffset>
          </wp:positionV>
          <wp:extent cx="7548537" cy="1067752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11" cy="10682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975">
      <w:rPr>
        <w:noProof/>
      </w:rPr>
      <w:drawing>
        <wp:anchor distT="0" distB="0" distL="114300" distR="114300" simplePos="0" relativeHeight="251658240" behindDoc="1" locked="0" layoutInCell="1" allowOverlap="1" wp14:anchorId="5F49DA6F" wp14:editId="2C380378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487B"/>
    <w:multiLevelType w:val="hybridMultilevel"/>
    <w:tmpl w:val="3A588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684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73C"/>
    <w:rsid w:val="000453C4"/>
    <w:rsid w:val="00082846"/>
    <w:rsid w:val="00096C1A"/>
    <w:rsid w:val="000A3E2B"/>
    <w:rsid w:val="001577E3"/>
    <w:rsid w:val="00190C48"/>
    <w:rsid w:val="00194E25"/>
    <w:rsid w:val="001A0ED0"/>
    <w:rsid w:val="001E71D5"/>
    <w:rsid w:val="00236161"/>
    <w:rsid w:val="00261D45"/>
    <w:rsid w:val="00290E3A"/>
    <w:rsid w:val="002F198C"/>
    <w:rsid w:val="003133F4"/>
    <w:rsid w:val="00363606"/>
    <w:rsid w:val="0038579C"/>
    <w:rsid w:val="003A2DC9"/>
    <w:rsid w:val="003A5B13"/>
    <w:rsid w:val="003D2783"/>
    <w:rsid w:val="004B0966"/>
    <w:rsid w:val="004B6813"/>
    <w:rsid w:val="00507377"/>
    <w:rsid w:val="00515A18"/>
    <w:rsid w:val="0052539C"/>
    <w:rsid w:val="005309BB"/>
    <w:rsid w:val="00563BB7"/>
    <w:rsid w:val="005933B6"/>
    <w:rsid w:val="00621E07"/>
    <w:rsid w:val="006352A8"/>
    <w:rsid w:val="006474BB"/>
    <w:rsid w:val="006770E5"/>
    <w:rsid w:val="006D7660"/>
    <w:rsid w:val="006E09A3"/>
    <w:rsid w:val="006E6975"/>
    <w:rsid w:val="00752B48"/>
    <w:rsid w:val="0077792C"/>
    <w:rsid w:val="00790060"/>
    <w:rsid w:val="007E53F7"/>
    <w:rsid w:val="007E70BD"/>
    <w:rsid w:val="007F3CAC"/>
    <w:rsid w:val="008A417C"/>
    <w:rsid w:val="008C7CF1"/>
    <w:rsid w:val="008F767E"/>
    <w:rsid w:val="00901865"/>
    <w:rsid w:val="009A0E31"/>
    <w:rsid w:val="009C3E80"/>
    <w:rsid w:val="00A022A8"/>
    <w:rsid w:val="00A13CD2"/>
    <w:rsid w:val="00AD696D"/>
    <w:rsid w:val="00B74591"/>
    <w:rsid w:val="00B918E4"/>
    <w:rsid w:val="00C16574"/>
    <w:rsid w:val="00C350C0"/>
    <w:rsid w:val="00C7479F"/>
    <w:rsid w:val="00C96235"/>
    <w:rsid w:val="00CE0F5C"/>
    <w:rsid w:val="00D373DF"/>
    <w:rsid w:val="00D401D9"/>
    <w:rsid w:val="00D6473C"/>
    <w:rsid w:val="00DC0B95"/>
    <w:rsid w:val="00DC7F10"/>
    <w:rsid w:val="00DF10B8"/>
    <w:rsid w:val="00E1210D"/>
    <w:rsid w:val="00E76FC6"/>
    <w:rsid w:val="00E80098"/>
    <w:rsid w:val="00F026F3"/>
    <w:rsid w:val="00F06A12"/>
    <w:rsid w:val="00F51916"/>
    <w:rsid w:val="00FE050B"/>
    <w:rsid w:val="00FE43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11FE63C3-B3A7-4EA3-A5C4-79F9B827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customStyle="1" w:styleId="Adresse">
    <w:name w:val="Adresse"/>
    <w:basedOn w:val="Textkrper"/>
    <w:rsid w:val="004B6813"/>
    <w:pPr>
      <w:keepLines/>
      <w:spacing w:after="0"/>
      <w:ind w:right="4320"/>
    </w:pPr>
    <w:rPr>
      <w:rFonts w:ascii="Arial" w:eastAsia="Times New Roman" w:hAnsi="Arial" w:cs="Times New Roman"/>
      <w:sz w:val="22"/>
      <w:szCs w:val="20"/>
      <w:lang w:eastAsia="en-US"/>
    </w:rPr>
  </w:style>
  <w:style w:type="paragraph" w:styleId="Datum">
    <w:name w:val="Date"/>
    <w:basedOn w:val="Textkrper"/>
    <w:next w:val="Textkrper"/>
    <w:link w:val="DatumZchn"/>
    <w:rsid w:val="004B6813"/>
    <w:pPr>
      <w:spacing w:after="240"/>
      <w:jc w:val="right"/>
    </w:pPr>
    <w:rPr>
      <w:rFonts w:ascii="Arial" w:eastAsia="Times New Roman" w:hAnsi="Arial" w:cs="Times New Roman"/>
      <w:sz w:val="22"/>
      <w:szCs w:val="20"/>
      <w:lang w:eastAsia="en-US"/>
    </w:rPr>
  </w:style>
  <w:style w:type="character" w:customStyle="1" w:styleId="DatumZchn">
    <w:name w:val="Datum Zchn"/>
    <w:basedOn w:val="Absatz-Standardschriftart"/>
    <w:link w:val="Datum"/>
    <w:rsid w:val="004B6813"/>
    <w:rPr>
      <w:rFonts w:ascii="Arial" w:eastAsia="Times New Roman" w:hAnsi="Arial" w:cs="Times New Roman"/>
      <w:sz w:val="22"/>
      <w:szCs w:val="20"/>
      <w:lang w:eastAsia="en-US"/>
    </w:rPr>
  </w:style>
  <w:style w:type="paragraph" w:customStyle="1" w:styleId="Betreff">
    <w:name w:val="Betreff"/>
    <w:basedOn w:val="Textkrper"/>
    <w:next w:val="Textkrper"/>
    <w:rsid w:val="004B6813"/>
    <w:pPr>
      <w:spacing w:after="240"/>
    </w:pPr>
    <w:rPr>
      <w:rFonts w:ascii="Arial" w:eastAsia="Times New Roman" w:hAnsi="Arial" w:cs="Times New Roman"/>
      <w:b/>
      <w:i/>
      <w:sz w:val="22"/>
      <w:szCs w:val="20"/>
      <w:lang w:eastAsia="en-US"/>
    </w:rPr>
  </w:style>
  <w:style w:type="paragraph" w:customStyle="1" w:styleId="Kopiean">
    <w:name w:val="Kopie an"/>
    <w:basedOn w:val="Textkrper"/>
    <w:rsid w:val="004B6813"/>
    <w:pPr>
      <w:spacing w:after="240"/>
      <w:ind w:left="360" w:hanging="360"/>
    </w:pPr>
    <w:rPr>
      <w:rFonts w:ascii="Arial" w:eastAsia="Times New Roman" w:hAnsi="Arial" w:cs="Times New Roman"/>
      <w:sz w:val="22"/>
      <w:szCs w:val="20"/>
      <w:lang w:eastAsia="en-US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B681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B6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8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ssart-tourismus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pessart-tourismus.de/tourenbookl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Justine Bittner</cp:lastModifiedBy>
  <cp:revision>18</cp:revision>
  <cp:lastPrinted>2021-06-21T09:26:00Z</cp:lastPrinted>
  <dcterms:created xsi:type="dcterms:W3CDTF">2023-02-02T09:38:00Z</dcterms:created>
  <dcterms:modified xsi:type="dcterms:W3CDTF">2023-02-24T12:23:00Z</dcterms:modified>
</cp:coreProperties>
</file>