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913E4" w14:textId="77777777" w:rsidR="00A36C08" w:rsidRPr="002B104D" w:rsidRDefault="00A36C08" w:rsidP="00A36C08">
      <w:pPr>
        <w:spacing w:line="324" w:lineRule="exact"/>
        <w:ind w:right="720"/>
        <w:textAlignment w:val="baseline"/>
        <w:rPr>
          <w:rFonts w:ascii="Hind" w:eastAsia="Arial" w:hAnsi="Hind" w:cs="Hind"/>
          <w:b/>
          <w:color w:val="000000"/>
          <w:sz w:val="23"/>
        </w:rPr>
      </w:pPr>
      <w:r w:rsidRPr="002B104D">
        <w:rPr>
          <w:rFonts w:ascii="Hind" w:eastAsia="Arial" w:hAnsi="Hind" w:cs="Hind"/>
          <w:b/>
          <w:color w:val="000000"/>
          <w:sz w:val="23"/>
        </w:rPr>
        <w:t xml:space="preserve">Fachkräftemarketing-Paket der Spessart Tourismus und Marketing für Betriebe im Main-Kinzig-Kreis jetzt verfügbar </w:t>
      </w:r>
    </w:p>
    <w:p w14:paraId="639CECCA" w14:textId="0AE5FB0B" w:rsidR="00A36C08" w:rsidRPr="00A56313" w:rsidRDefault="00A36C08" w:rsidP="00A36C08">
      <w:pPr>
        <w:spacing w:before="325" w:line="352" w:lineRule="exact"/>
        <w:ind w:right="720"/>
        <w:textAlignment w:val="baseline"/>
        <w:rPr>
          <w:rFonts w:ascii="Hind" w:eastAsia="Tahoma" w:hAnsi="Hind" w:cs="Hind"/>
          <w:color w:val="000000"/>
          <w:spacing w:val="2"/>
          <w:sz w:val="21"/>
        </w:rPr>
      </w:pPr>
      <w:r w:rsidRPr="00A56313">
        <w:rPr>
          <w:rFonts w:ascii="Hind" w:eastAsia="Tahoma" w:hAnsi="Hind" w:cs="Hind"/>
          <w:color w:val="000000"/>
          <w:spacing w:val="2"/>
          <w:sz w:val="21"/>
        </w:rPr>
        <w:t>„Stellenanzeigen können die Betriebe im Main-Kinzig-Kreis selbst schalten, dafür brauchen sie uns nicht“</w:t>
      </w:r>
      <w:r w:rsidR="002B104D">
        <w:rPr>
          <w:rFonts w:ascii="Hind" w:eastAsia="Tahoma" w:hAnsi="Hind" w:cs="Hind"/>
          <w:color w:val="000000"/>
          <w:spacing w:val="2"/>
          <w:sz w:val="21"/>
        </w:rPr>
        <w:t>,</w:t>
      </w:r>
      <w:r w:rsidRPr="00A56313">
        <w:rPr>
          <w:rFonts w:ascii="Hind" w:eastAsia="Tahoma" w:hAnsi="Hind" w:cs="Hind"/>
          <w:color w:val="000000"/>
          <w:spacing w:val="2"/>
          <w:sz w:val="21"/>
        </w:rPr>
        <w:t xml:space="preserve"> erklärt der Geschäftsführer der Spessart Tourismus und Marketing GmbH, Bernhard Mosbacher. „Aber Informationen über unsere Region, den Main-Kinzig-Kreis, und Begründungen, warum neue Mitarbeiterinnen und Mitarbeiter hier ihren Lebensmittelpunkt finden können, diese Informationen ansprechend aufzubereiten, das war der Wunsch“. Die Tourismusorganisation ist damit der logische Partner, denn die Marketing-Expertise in dem innovativen Team ist vorhanden. Zielgruppe des Marketings sind nicht nur Gäste, sondern auch Einheimische sowie Neubürgerinnen und Neubürger.</w:t>
      </w:r>
    </w:p>
    <w:p w14:paraId="1634EEDB" w14:textId="77777777" w:rsidR="00A36C08" w:rsidRPr="005B45B5" w:rsidRDefault="00A36C08" w:rsidP="00A36C08">
      <w:pPr>
        <w:spacing w:before="354" w:line="352" w:lineRule="exact"/>
        <w:ind w:right="720"/>
        <w:textAlignment w:val="baseline"/>
        <w:rPr>
          <w:rFonts w:ascii="Hind" w:eastAsia="Tahoma" w:hAnsi="Hind" w:cs="Hind"/>
          <w:color w:val="000000"/>
          <w:spacing w:val="2"/>
          <w:sz w:val="21"/>
        </w:rPr>
      </w:pPr>
      <w:r w:rsidRPr="00A56313">
        <w:rPr>
          <w:rFonts w:ascii="Hind" w:eastAsia="Tahoma" w:hAnsi="Hind" w:cs="Hind"/>
          <w:color w:val="000000"/>
          <w:spacing w:val="2"/>
          <w:sz w:val="21"/>
        </w:rPr>
        <w:t xml:space="preserve">Bereits 2021 wurde die Website </w:t>
      </w:r>
      <w:r w:rsidRPr="005B45B5">
        <w:rPr>
          <w:rFonts w:ascii="Hind" w:eastAsia="Tahoma" w:hAnsi="Hind" w:cs="Hind"/>
          <w:color w:val="000000"/>
          <w:spacing w:val="2"/>
          <w:sz w:val="21"/>
        </w:rPr>
        <w:t>„</w:t>
      </w:r>
      <w:r>
        <w:rPr>
          <w:rFonts w:ascii="Hind" w:eastAsia="Tahoma" w:hAnsi="Hind" w:cs="Hind"/>
          <w:color w:val="000000"/>
          <w:spacing w:val="2"/>
          <w:sz w:val="21"/>
        </w:rPr>
        <w:t xml:space="preserve">main-kinzig.com“ </w:t>
      </w:r>
      <w:r w:rsidRPr="005B45B5">
        <w:rPr>
          <w:rFonts w:ascii="Hind" w:eastAsia="Tahoma" w:hAnsi="Hind" w:cs="Hind"/>
          <w:color w:val="000000"/>
          <w:spacing w:val="2"/>
          <w:sz w:val="21"/>
        </w:rPr>
        <w:t xml:space="preserve">aufgebaut mit Botschafterinnen und Botschaftern aus dem Main-Kinzig-Kreis, die authentisch vermitteln, warum sie hier gerne leben und arbeiten. Darauf greift jetzt das von der Spessart Tourismus und Marketing GmbH entwickelte Fachkräftemarketing-Paket zurück. Die Verwendung von Printanzeigen, </w:t>
      </w:r>
      <w:proofErr w:type="spellStart"/>
      <w:r w:rsidRPr="005B45B5">
        <w:rPr>
          <w:rFonts w:ascii="Hind" w:eastAsia="Tahoma" w:hAnsi="Hind" w:cs="Hind"/>
          <w:color w:val="000000"/>
          <w:spacing w:val="2"/>
          <w:sz w:val="21"/>
        </w:rPr>
        <w:t>Social</w:t>
      </w:r>
      <w:proofErr w:type="spellEnd"/>
      <w:r w:rsidRPr="005B45B5">
        <w:rPr>
          <w:rFonts w:ascii="Hind" w:eastAsia="Tahoma" w:hAnsi="Hind" w:cs="Hind"/>
          <w:color w:val="000000"/>
          <w:spacing w:val="2"/>
          <w:sz w:val="21"/>
        </w:rPr>
        <w:t>-Media-Posts und einer Standortbroschüre sowie die Einbindung von Inhalten für Websites und Stellenanzeigen ist kostenlos. Alle Maßnahmen können von den Betrieben eigenständig umgesetzt werden.</w:t>
      </w:r>
    </w:p>
    <w:p w14:paraId="0B24EA4E" w14:textId="33DC78BD" w:rsidR="00A36C08" w:rsidRDefault="00A36C08" w:rsidP="00A36C08">
      <w:pPr>
        <w:spacing w:before="347" w:line="352" w:lineRule="exact"/>
        <w:ind w:right="720"/>
        <w:textAlignment w:val="baseline"/>
        <w:rPr>
          <w:rFonts w:ascii="Hind" w:eastAsia="Tahoma" w:hAnsi="Hind" w:cs="Hind"/>
          <w:color w:val="000000"/>
          <w:spacing w:val="6"/>
          <w:sz w:val="21"/>
        </w:rPr>
      </w:pPr>
      <w:r w:rsidRPr="005B45B5">
        <w:rPr>
          <w:rFonts w:ascii="Hind" w:eastAsia="Tahoma" w:hAnsi="Hind" w:cs="Hind"/>
          <w:color w:val="000000"/>
          <w:spacing w:val="6"/>
          <w:sz w:val="21"/>
        </w:rPr>
        <w:t>Wer mehr möchte, bucht einen Blogartikel auf dem Main-Kinzig Erlebnis-News-Blog und zahlt einen entsprechenden Beitrag. „Wir wollen Unternehmen als Landkreis unterstützen in der Suche nach Arbeits- und Fachkräften. Dabei zählen immer mehr auch die Freizeitmöglichkeiten, das Lebensumfeld – also die eher weichen Faktoren. Und da hat unsere Region wirklich viel zu bieten. Das zusammen mit den Arbeitsangeboten gibt ein rundes und modernes Bild bei den Bewerberinnen und Bewerbern ab“</w:t>
      </w:r>
      <w:r w:rsidR="002B104D">
        <w:rPr>
          <w:rFonts w:ascii="Hind" w:eastAsia="Tahoma" w:hAnsi="Hind" w:cs="Hind"/>
          <w:color w:val="000000"/>
          <w:spacing w:val="6"/>
          <w:sz w:val="21"/>
        </w:rPr>
        <w:t>,</w:t>
      </w:r>
      <w:r w:rsidRPr="005B45B5">
        <w:rPr>
          <w:rFonts w:ascii="Hind" w:eastAsia="Tahoma" w:hAnsi="Hind" w:cs="Hind"/>
          <w:color w:val="000000"/>
          <w:spacing w:val="6"/>
          <w:sz w:val="21"/>
        </w:rPr>
        <w:t xml:space="preserve"> bemerkt die Erste Kreisbeigeordnete Susanne Simmler. „Ziel ist es, dass möglichst viele Unternehmen im Main-Kinzig-Kreis diese Pakete in ihre Stellengesuche einbinden, dies ist eine zusätzliche Hilfestellung bei der Suche nach Fachkräften“, ergänzt der Hauptgeschäftsführer der IHK Hanau-Gelnhausen-Schlüchtern, Dr. Gunther Quidde.</w:t>
      </w:r>
      <w:r>
        <w:rPr>
          <w:rFonts w:ascii="Hind" w:eastAsia="Tahoma" w:hAnsi="Hind" w:cs="Hind"/>
          <w:color w:val="000000"/>
          <w:spacing w:val="6"/>
          <w:sz w:val="21"/>
        </w:rPr>
        <w:t xml:space="preserve">  Damit wird die Personalakquise durch wertvolle und ansprechend  aufbereitete Informationen zu den Themen Leben und Wohnen in der Region angereichert und damit (hoffentlich) noch erfolgreicher.</w:t>
      </w:r>
    </w:p>
    <w:p w14:paraId="2BCD67D3" w14:textId="77777777" w:rsidR="00A36C08" w:rsidRDefault="00A36C08" w:rsidP="00A36C08">
      <w:pPr>
        <w:spacing w:before="347" w:line="352" w:lineRule="exact"/>
        <w:ind w:right="720"/>
        <w:textAlignment w:val="baseline"/>
        <w:rPr>
          <w:rFonts w:ascii="Hind" w:eastAsia="Tahoma" w:hAnsi="Hind" w:cs="Hind"/>
          <w:color w:val="000000"/>
          <w:spacing w:val="6"/>
          <w:sz w:val="21"/>
        </w:rPr>
      </w:pPr>
    </w:p>
    <w:p w14:paraId="18412BD7" w14:textId="77777777" w:rsidR="002B104D" w:rsidRDefault="00A36C08" w:rsidP="00A36C08">
      <w:pPr>
        <w:spacing w:before="347" w:line="352" w:lineRule="exact"/>
        <w:ind w:right="720"/>
        <w:textAlignment w:val="baseline"/>
        <w:rPr>
          <w:rFonts w:ascii="Hind" w:eastAsia="Tahoma" w:hAnsi="Hind" w:cs="Hind"/>
          <w:color w:val="0462C1"/>
          <w:spacing w:val="-2"/>
          <w:sz w:val="21"/>
        </w:rPr>
      </w:pPr>
      <w:r w:rsidRPr="005B45B5">
        <w:rPr>
          <w:rFonts w:ascii="Hind" w:eastAsia="Tahoma" w:hAnsi="Hind" w:cs="Hind"/>
          <w:color w:val="000000"/>
          <w:spacing w:val="-2"/>
          <w:sz w:val="21"/>
        </w:rPr>
        <w:lastRenderedPageBreak/>
        <w:t>Nähere Informationen finden Sie unter</w:t>
      </w:r>
      <w:hyperlink r:id="rId6">
        <w:r w:rsidRPr="005B45B5">
          <w:rPr>
            <w:rFonts w:ascii="Hind" w:eastAsia="Tahoma" w:hAnsi="Hind" w:cs="Hind"/>
            <w:color w:val="0000FF"/>
            <w:spacing w:val="-2"/>
            <w:sz w:val="21"/>
            <w:u w:val="single"/>
          </w:rPr>
          <w:t xml:space="preserve"> www.main-kinzig.com/fachkraeftemarketing</w:t>
        </w:r>
      </w:hyperlink>
      <w:r w:rsidRPr="005B45B5">
        <w:rPr>
          <w:rFonts w:ascii="Hind" w:eastAsia="Tahoma" w:hAnsi="Hind" w:cs="Hind"/>
          <w:color w:val="0462C1"/>
          <w:spacing w:val="-2"/>
          <w:sz w:val="21"/>
        </w:rPr>
        <w:t xml:space="preserve"> </w:t>
      </w:r>
    </w:p>
    <w:p w14:paraId="53C520FB" w14:textId="2C10B6CA" w:rsidR="00A36C08" w:rsidRDefault="00A36C08" w:rsidP="00A36C08">
      <w:pPr>
        <w:spacing w:before="347" w:line="352" w:lineRule="exact"/>
        <w:ind w:right="720"/>
        <w:textAlignment w:val="baseline"/>
        <w:rPr>
          <w:rFonts w:ascii="Tahoma" w:eastAsia="Tahoma" w:hAnsi="Tahoma"/>
          <w:color w:val="000000"/>
          <w:spacing w:val="-2"/>
          <w:sz w:val="21"/>
        </w:rPr>
      </w:pPr>
      <w:r w:rsidRPr="005B45B5">
        <w:rPr>
          <w:rFonts w:ascii="Hind" w:eastAsia="Tahoma" w:hAnsi="Hind" w:cs="Hind"/>
          <w:color w:val="000000"/>
          <w:spacing w:val="-2"/>
          <w:sz w:val="21"/>
        </w:rPr>
        <w:t>Kontakt: Spessart Tourismus und Marketing GmbH, Holzgasse 1, 63571 Gelnhausen, Tel.: 06051-887720, E- Mail:</w:t>
      </w:r>
      <w:hyperlink r:id="rId7">
        <w:r w:rsidRPr="005B45B5">
          <w:rPr>
            <w:rFonts w:ascii="Hind" w:eastAsia="Tahoma" w:hAnsi="Hind" w:cs="Hind"/>
            <w:color w:val="0000FF"/>
            <w:spacing w:val="-2"/>
            <w:sz w:val="21"/>
            <w:u w:val="single"/>
          </w:rPr>
          <w:t xml:space="preserve"> info@spessart-tourismus.de</w:t>
        </w:r>
      </w:hyperlink>
      <w:hyperlink r:id="rId8">
        <w:r w:rsidRPr="00A56313">
          <w:rPr>
            <w:rFonts w:ascii="Hind" w:eastAsia="Tahoma" w:hAnsi="Hind" w:cs="Hind"/>
            <w:color w:val="0000FF"/>
            <w:spacing w:val="-2"/>
            <w:sz w:val="21"/>
            <w:u w:val="single"/>
          </w:rPr>
          <w:t>,</w:t>
        </w:r>
      </w:hyperlink>
      <w:hyperlink r:id="rId9">
        <w:r w:rsidRPr="00A56313">
          <w:rPr>
            <w:rFonts w:ascii="Hind" w:eastAsia="Tahoma" w:hAnsi="Hind" w:cs="Hind"/>
            <w:color w:val="0000FF"/>
            <w:spacing w:val="-2"/>
            <w:sz w:val="21"/>
            <w:u w:val="single"/>
          </w:rPr>
          <w:t xml:space="preserve"> </w:t>
        </w:r>
      </w:hyperlink>
      <w:hyperlink r:id="rId10">
        <w:r w:rsidRPr="00A56313">
          <w:rPr>
            <w:rFonts w:ascii="Hind" w:eastAsia="Tahoma" w:hAnsi="Hind" w:cs="Hind"/>
            <w:color w:val="0000FF"/>
            <w:spacing w:val="-2"/>
            <w:sz w:val="21"/>
            <w:u w:val="single"/>
          </w:rPr>
          <w:t>www.spessart-tourismus.de</w:t>
        </w:r>
      </w:hyperlink>
      <w:r>
        <w:rPr>
          <w:rFonts w:ascii="Tahoma" w:eastAsia="Tahoma" w:hAnsi="Tahoma"/>
          <w:color w:val="000000"/>
          <w:spacing w:val="-2"/>
          <w:sz w:val="21"/>
        </w:rPr>
        <w:t xml:space="preserve"> </w:t>
      </w:r>
    </w:p>
    <w:p w14:paraId="0BFE9710" w14:textId="06F59A96" w:rsidR="00A36C08" w:rsidRDefault="00A36C08" w:rsidP="00A36C08">
      <w:pPr>
        <w:spacing w:before="347" w:line="352" w:lineRule="exact"/>
        <w:ind w:right="720"/>
        <w:textAlignment w:val="baseline"/>
        <w:rPr>
          <w:rFonts w:ascii="Tahoma" w:eastAsia="Tahoma" w:hAnsi="Tahoma"/>
          <w:color w:val="000000"/>
          <w:spacing w:val="-2"/>
          <w:sz w:val="21"/>
        </w:rPr>
      </w:pPr>
      <w:r>
        <w:rPr>
          <w:rFonts w:ascii="Hind" w:eastAsia="Tahoma" w:hAnsi="Hind" w:cs="Hind"/>
          <w:color w:val="000000"/>
          <w:spacing w:val="-2"/>
          <w:sz w:val="21"/>
        </w:rPr>
        <w:t>Gelnhausen, den</w:t>
      </w:r>
      <w:r w:rsidR="002B104D">
        <w:rPr>
          <w:rFonts w:ascii="Hind" w:eastAsia="Tahoma" w:hAnsi="Hind" w:cs="Hind"/>
          <w:color w:val="000000"/>
          <w:spacing w:val="-2"/>
          <w:sz w:val="21"/>
        </w:rPr>
        <w:t xml:space="preserve"> 06</w:t>
      </w:r>
      <w:r>
        <w:rPr>
          <w:rFonts w:ascii="Hind" w:eastAsia="Tahoma" w:hAnsi="Hind" w:cs="Hind"/>
          <w:color w:val="000000"/>
          <w:spacing w:val="-2"/>
          <w:sz w:val="21"/>
        </w:rPr>
        <w:t>.</w:t>
      </w:r>
      <w:r w:rsidR="002B104D">
        <w:rPr>
          <w:rFonts w:ascii="Hind" w:eastAsia="Tahoma" w:hAnsi="Hind" w:cs="Hind"/>
          <w:color w:val="000000"/>
          <w:spacing w:val="-2"/>
          <w:sz w:val="21"/>
        </w:rPr>
        <w:t>04</w:t>
      </w:r>
      <w:r>
        <w:rPr>
          <w:rFonts w:ascii="Hind" w:eastAsia="Tahoma" w:hAnsi="Hind" w:cs="Hind"/>
          <w:color w:val="000000"/>
          <w:spacing w:val="-2"/>
          <w:sz w:val="21"/>
        </w:rPr>
        <w:t>.2023</w:t>
      </w:r>
    </w:p>
    <w:p w14:paraId="76E3C4E2" w14:textId="1B04FA1B" w:rsidR="00A36C08" w:rsidRDefault="00A36C08" w:rsidP="00A36C08">
      <w:pPr>
        <w:spacing w:before="347" w:line="352" w:lineRule="exact"/>
        <w:ind w:right="720"/>
        <w:textAlignment w:val="baseline"/>
        <w:rPr>
          <w:rFonts w:ascii="Tahoma" w:eastAsia="Tahoma" w:hAnsi="Tahoma"/>
          <w:color w:val="000000"/>
          <w:spacing w:val="-2"/>
          <w:sz w:val="21"/>
        </w:rPr>
      </w:pPr>
    </w:p>
    <w:p w14:paraId="28FBACDC" w14:textId="77777777" w:rsidR="00A36C08" w:rsidRDefault="00A36C08" w:rsidP="00A36C08">
      <w:pPr>
        <w:spacing w:before="347" w:line="352" w:lineRule="exact"/>
        <w:ind w:right="720"/>
        <w:textAlignment w:val="baseline"/>
        <w:rPr>
          <w:rFonts w:ascii="Tahoma" w:eastAsia="Tahoma" w:hAnsi="Tahoma"/>
          <w:color w:val="000000"/>
          <w:spacing w:val="-2"/>
          <w:sz w:val="21"/>
        </w:rPr>
      </w:pPr>
    </w:p>
    <w:p w14:paraId="16FDBD35" w14:textId="1A0E7B33" w:rsidR="007746E0" w:rsidRPr="00360879" w:rsidRDefault="007746E0" w:rsidP="00E16601">
      <w:pPr>
        <w:rPr>
          <w:rFonts w:ascii="Hind" w:hAnsi="Hind" w:cs="Hind"/>
          <w:sz w:val="22"/>
          <w:szCs w:val="22"/>
        </w:rPr>
      </w:pPr>
    </w:p>
    <w:sectPr w:rsidR="007746E0" w:rsidRPr="00360879" w:rsidSect="00360879">
      <w:headerReference w:type="default" r:id="rId11"/>
      <w:headerReference w:type="first" r:id="rId12"/>
      <w:pgSz w:w="11906" w:h="16838"/>
      <w:pgMar w:top="2835" w:right="1418" w:bottom="1701" w:left="1418"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8782FE" w14:textId="77777777" w:rsidR="00BD6ADB" w:rsidRDefault="00BD6ADB" w:rsidP="0071522F">
      <w:r>
        <w:separator/>
      </w:r>
    </w:p>
  </w:endnote>
  <w:endnote w:type="continuationSeparator" w:id="0">
    <w:p w14:paraId="0A0CF9D0" w14:textId="77777777" w:rsidR="00BD6ADB" w:rsidRDefault="00BD6ADB" w:rsidP="00715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Hind">
    <w:panose1 w:val="02000000000000000000"/>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8A896" w14:textId="77777777" w:rsidR="00BD6ADB" w:rsidRDefault="00BD6ADB" w:rsidP="0071522F">
      <w:r>
        <w:separator/>
      </w:r>
    </w:p>
  </w:footnote>
  <w:footnote w:type="continuationSeparator" w:id="0">
    <w:p w14:paraId="17056C79" w14:textId="77777777" w:rsidR="00BD6ADB" w:rsidRDefault="00BD6ADB" w:rsidP="00715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3F10" w14:textId="77777777" w:rsidR="0071522F" w:rsidRDefault="00BD6ADB">
    <w:pPr>
      <w:pStyle w:val="Kopfzeile"/>
    </w:pPr>
    <w:r>
      <w:rPr>
        <w:noProof/>
      </w:rPr>
      <w:drawing>
        <wp:anchor distT="0" distB="0" distL="114300" distR="114300" simplePos="0" relativeHeight="251658240" behindDoc="1" locked="0" layoutInCell="1" allowOverlap="1" wp14:anchorId="565E77CA" wp14:editId="01265701">
          <wp:simplePos x="0" y="0"/>
          <wp:positionH relativeFrom="column">
            <wp:posOffset>-883920</wp:posOffset>
          </wp:positionH>
          <wp:positionV relativeFrom="paragraph">
            <wp:posOffset>0</wp:posOffset>
          </wp:positionV>
          <wp:extent cx="7560310" cy="10698480"/>
          <wp:effectExtent l="0" t="0" r="0" b="0"/>
          <wp:wrapNone/>
          <wp:docPr id="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8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292AC" w14:textId="6B98E31B" w:rsidR="0071522F" w:rsidRDefault="00B74D26">
    <w:pPr>
      <w:pStyle w:val="Kopfzeile"/>
    </w:pPr>
    <w:r>
      <w:rPr>
        <w:noProof/>
      </w:rPr>
      <mc:AlternateContent>
        <mc:Choice Requires="wps">
          <w:drawing>
            <wp:anchor distT="0" distB="0" distL="114300" distR="114300" simplePos="0" relativeHeight="251659264" behindDoc="0" locked="0" layoutInCell="1" allowOverlap="1" wp14:anchorId="634D840F" wp14:editId="29341996">
              <wp:simplePos x="0" y="0"/>
              <wp:positionH relativeFrom="column">
                <wp:posOffset>-37153</wp:posOffset>
              </wp:positionH>
              <wp:positionV relativeFrom="paragraph">
                <wp:posOffset>1647645</wp:posOffset>
              </wp:positionV>
              <wp:extent cx="1828800" cy="327804"/>
              <wp:effectExtent l="0" t="0" r="19050" b="15240"/>
              <wp:wrapNone/>
              <wp:docPr id="3" name="Rechteck 3"/>
              <wp:cNvGraphicFramePr/>
              <a:graphic xmlns:a="http://schemas.openxmlformats.org/drawingml/2006/main">
                <a:graphicData uri="http://schemas.microsoft.com/office/word/2010/wordprocessingShape">
                  <wps:wsp>
                    <wps:cNvSpPr/>
                    <wps:spPr>
                      <a:xfrm>
                        <a:off x="0" y="0"/>
                        <a:ext cx="1828800" cy="32780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F4CE2" id="Rechteck 3" o:spid="_x0000_s1026" style="position:absolute;margin-left:-2.95pt;margin-top:129.75pt;width:2in;height:2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" fillcolor="white [3212]" strokecolor="white [3212]" strokeweight="1pt"/>
          </w:pict>
        </mc:Fallback>
      </mc:AlternateContent>
    </w:r>
    <w:r w:rsidR="00BD6ADB">
      <w:rPr>
        <w:noProof/>
      </w:rPr>
      <w:drawing>
        <wp:anchor distT="0" distB="0" distL="114300" distR="114300" simplePos="0" relativeHeight="251657216" behindDoc="1" locked="0" layoutInCell="1" allowOverlap="1" wp14:anchorId="36E473F1" wp14:editId="0396F2D8">
          <wp:simplePos x="0" y="0"/>
          <wp:positionH relativeFrom="column">
            <wp:posOffset>-892175</wp:posOffset>
          </wp:positionH>
          <wp:positionV relativeFrom="paragraph">
            <wp:posOffset>0</wp:posOffset>
          </wp:positionV>
          <wp:extent cx="7560310" cy="10698480"/>
          <wp:effectExtent l="0" t="0" r="2540" b="7620"/>
          <wp:wrapNone/>
          <wp:docPr id="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84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ADB"/>
    <w:rsid w:val="00196E74"/>
    <w:rsid w:val="002A197D"/>
    <w:rsid w:val="002B104D"/>
    <w:rsid w:val="00360879"/>
    <w:rsid w:val="003746BE"/>
    <w:rsid w:val="00541F9B"/>
    <w:rsid w:val="0071522F"/>
    <w:rsid w:val="007746E0"/>
    <w:rsid w:val="00881E23"/>
    <w:rsid w:val="00902E9F"/>
    <w:rsid w:val="0093189F"/>
    <w:rsid w:val="00945380"/>
    <w:rsid w:val="00993CD9"/>
    <w:rsid w:val="009F7587"/>
    <w:rsid w:val="00A36C08"/>
    <w:rsid w:val="00AD6905"/>
    <w:rsid w:val="00B74D26"/>
    <w:rsid w:val="00BC1388"/>
    <w:rsid w:val="00BD6ADB"/>
    <w:rsid w:val="00CE4668"/>
    <w:rsid w:val="00D20C0E"/>
    <w:rsid w:val="00DE01BB"/>
    <w:rsid w:val="00E166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485BB"/>
  <w15:chartTrackingRefBased/>
  <w15:docId w15:val="{FE15FF79-20DC-4D28-98E4-0234E976C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20C0E"/>
    <w:rPr>
      <w:rFonts w:asciiTheme="minorHAnsi" w:eastAsiaTheme="minorEastAsia" w:hAnsiTheme="minorHAnsi" w:cstheme="minorBidi"/>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1522F"/>
    <w:pPr>
      <w:tabs>
        <w:tab w:val="center" w:pos="4536"/>
        <w:tab w:val="right" w:pos="9072"/>
      </w:tabs>
    </w:pPr>
    <w:rPr>
      <w:rFonts w:ascii="Calibri" w:eastAsia="Calibri" w:hAnsi="Calibri" w:cs="Times New Roman"/>
      <w:lang w:eastAsia="en-US"/>
    </w:rPr>
  </w:style>
  <w:style w:type="character" w:customStyle="1" w:styleId="KopfzeileZchn">
    <w:name w:val="Kopfzeile Zchn"/>
    <w:basedOn w:val="Absatz-Standardschriftart"/>
    <w:link w:val="Kopfzeile"/>
    <w:uiPriority w:val="99"/>
    <w:rsid w:val="0071522F"/>
  </w:style>
  <w:style w:type="paragraph" w:styleId="Fuzeile">
    <w:name w:val="footer"/>
    <w:basedOn w:val="Standard"/>
    <w:link w:val="FuzeileZchn"/>
    <w:uiPriority w:val="99"/>
    <w:unhideWhenUsed/>
    <w:rsid w:val="0071522F"/>
    <w:pPr>
      <w:tabs>
        <w:tab w:val="center" w:pos="4536"/>
        <w:tab w:val="right" w:pos="9072"/>
      </w:tabs>
    </w:pPr>
    <w:rPr>
      <w:rFonts w:ascii="Calibri" w:eastAsia="Calibri" w:hAnsi="Calibri" w:cs="Times New Roman"/>
      <w:lang w:eastAsia="en-US"/>
    </w:rPr>
  </w:style>
  <w:style w:type="character" w:customStyle="1" w:styleId="FuzeileZchn">
    <w:name w:val="Fußzeile Zchn"/>
    <w:basedOn w:val="Absatz-Standardschriftart"/>
    <w:link w:val="Fuzeile"/>
    <w:uiPriority w:val="99"/>
    <w:rsid w:val="0071522F"/>
  </w:style>
  <w:style w:type="paragraph" w:customStyle="1" w:styleId="EinfAbs">
    <w:name w:val="[Einf. Abs.]"/>
    <w:basedOn w:val="Standard"/>
    <w:uiPriority w:val="99"/>
    <w:rsid w:val="00D20C0E"/>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Absatz-Standardschriftart"/>
    <w:uiPriority w:val="99"/>
    <w:unhideWhenUsed/>
    <w:rsid w:val="00E16601"/>
    <w:rPr>
      <w:color w:val="0563C1" w:themeColor="hyperlink"/>
      <w:u w:val="single"/>
    </w:rPr>
  </w:style>
  <w:style w:type="character" w:styleId="NichtaufgelsteErwhnung">
    <w:name w:val="Unresolved Mention"/>
    <w:basedOn w:val="Absatz-Standardschriftart"/>
    <w:uiPriority w:val="99"/>
    <w:semiHidden/>
    <w:unhideWhenUsed/>
    <w:rsid w:val="00E166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pessart-tourismus.d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info@spessart-tourismus.de" TargetMode="External"/><Relationship Id="rId12"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ain-kinzig.com/fachkraeftemarketing" TargetMode="External"/><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spessart-tourismus.de/" TargetMode="External"/><Relationship Id="rId4" Type="http://schemas.openxmlformats.org/officeDocument/2006/relationships/footnotes" Target="footnotes.xml"/><Relationship Id="rId9" Type="http://schemas.openxmlformats.org/officeDocument/2006/relationships/hyperlink" Target="http://www.spessart-tourismus.de/"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395</Words>
  <Characters>2492</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Franziska Weber</dc:creator>
  <cp:keywords/>
  <dc:description/>
  <cp:lastModifiedBy>Lisa Wingerter</cp:lastModifiedBy>
  <cp:revision>2</cp:revision>
  <dcterms:created xsi:type="dcterms:W3CDTF">2023-04-06T13:05:00Z</dcterms:created>
  <dcterms:modified xsi:type="dcterms:W3CDTF">2023-04-06T13:05:00Z</dcterms:modified>
</cp:coreProperties>
</file>