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CC33F" w14:textId="77777777" w:rsidR="00CC5D0D" w:rsidRPr="00716248" w:rsidRDefault="00CC5D0D" w:rsidP="00CC5D0D">
      <w:pPr>
        <w:spacing w:line="360" w:lineRule="auto"/>
        <w:jc w:val="both"/>
        <w:rPr>
          <w:rFonts w:ascii="Calibri" w:hAnsi="Calibri" w:cs="Calibri"/>
          <w:b/>
          <w:sz w:val="36"/>
          <w:szCs w:val="36"/>
        </w:rPr>
      </w:pPr>
      <w:r w:rsidRPr="00716248">
        <w:rPr>
          <w:rFonts w:ascii="Calibri" w:hAnsi="Calibri" w:cs="Calibri"/>
          <w:b/>
          <w:sz w:val="36"/>
          <w:szCs w:val="36"/>
        </w:rPr>
        <w:t>Pressemitteilung</w:t>
      </w:r>
    </w:p>
    <w:p w14:paraId="6A1B3009" w14:textId="3A17A622" w:rsidR="00CC5D0D" w:rsidRPr="00716248" w:rsidRDefault="00196DBD" w:rsidP="00CC5D0D">
      <w:pPr>
        <w:spacing w:line="360" w:lineRule="auto"/>
        <w:jc w:val="both"/>
        <w:rPr>
          <w:rFonts w:ascii="Calibri" w:hAnsi="Calibri" w:cs="Calibri"/>
          <w:b/>
        </w:rPr>
      </w:pPr>
      <w:r>
        <w:rPr>
          <w:rFonts w:ascii="Calibri" w:hAnsi="Calibri" w:cs="Calibri"/>
          <w:b/>
        </w:rPr>
        <w:t>Kräuterräuchern</w:t>
      </w:r>
      <w:r w:rsidR="00850A71">
        <w:rPr>
          <w:rFonts w:ascii="Calibri" w:hAnsi="Calibri" w:cs="Calibri"/>
          <w:b/>
        </w:rPr>
        <w:t>, Raunächte</w:t>
      </w:r>
      <w:r>
        <w:rPr>
          <w:rFonts w:ascii="Calibri" w:hAnsi="Calibri" w:cs="Calibri"/>
          <w:b/>
        </w:rPr>
        <w:t xml:space="preserve"> und „</w:t>
      </w:r>
      <w:r w:rsidR="00192DA0">
        <w:rPr>
          <w:rFonts w:ascii="Calibri" w:hAnsi="Calibri" w:cs="Calibri"/>
          <w:b/>
        </w:rPr>
        <w:t>V</w:t>
      </w:r>
      <w:r>
        <w:rPr>
          <w:rFonts w:ascii="Calibri" w:hAnsi="Calibri" w:cs="Calibri"/>
          <w:b/>
        </w:rPr>
        <w:t>on-hier-Brot“</w:t>
      </w:r>
      <w:r w:rsidR="00D871BB">
        <w:rPr>
          <w:rFonts w:ascii="Calibri" w:hAnsi="Calibri" w:cs="Calibri"/>
          <w:b/>
        </w:rPr>
        <w:t xml:space="preserve">: </w:t>
      </w:r>
      <w:r w:rsidR="00036E23">
        <w:rPr>
          <w:rFonts w:ascii="Calibri" w:hAnsi="Calibri" w:cs="Calibri"/>
          <w:b/>
        </w:rPr>
        <w:t>Geschichten und Erlebnisse l</w:t>
      </w:r>
      <w:r w:rsidR="00D871BB">
        <w:rPr>
          <w:rFonts w:ascii="Calibri" w:hAnsi="Calibri" w:cs="Calibri"/>
          <w:b/>
        </w:rPr>
        <w:t xml:space="preserve">inks und rechts der Kinzig im neuen </w:t>
      </w:r>
      <w:r w:rsidR="00CC5D0D" w:rsidRPr="00716248">
        <w:rPr>
          <w:rFonts w:ascii="Calibri" w:hAnsi="Calibri" w:cs="Calibri"/>
          <w:b/>
        </w:rPr>
        <w:t xml:space="preserve">Spessart Magazin </w:t>
      </w:r>
    </w:p>
    <w:p w14:paraId="300EB58B" w14:textId="77777777" w:rsidR="00CC5D0D" w:rsidRPr="00716248" w:rsidRDefault="00CC5D0D" w:rsidP="00CC5D0D">
      <w:pPr>
        <w:spacing w:line="360" w:lineRule="auto"/>
        <w:jc w:val="both"/>
        <w:rPr>
          <w:rFonts w:ascii="Calibri" w:hAnsi="Calibri" w:cs="Calibri"/>
          <w:b/>
          <w:sz w:val="22"/>
        </w:rPr>
      </w:pPr>
    </w:p>
    <w:p w14:paraId="6740CDD6" w14:textId="77777777" w:rsidR="005E5760" w:rsidRDefault="00036E23" w:rsidP="00586C4E">
      <w:pPr>
        <w:spacing w:after="240" w:line="360" w:lineRule="auto"/>
        <w:jc w:val="both"/>
        <w:rPr>
          <w:rFonts w:ascii="Calibri" w:hAnsi="Calibri" w:cs="Calibri"/>
          <w:sz w:val="22"/>
          <w:szCs w:val="22"/>
        </w:rPr>
      </w:pPr>
      <w:r>
        <w:rPr>
          <w:rFonts w:ascii="Calibri" w:hAnsi="Calibri" w:cs="Calibri"/>
          <w:sz w:val="22"/>
          <w:szCs w:val="22"/>
        </w:rPr>
        <w:t xml:space="preserve">Wenn vom Acker bis in die Backstube „alles von hier kommt“: </w:t>
      </w:r>
      <w:r w:rsidR="009C08B6">
        <w:rPr>
          <w:rFonts w:ascii="Calibri" w:hAnsi="Calibri" w:cs="Calibri"/>
          <w:sz w:val="22"/>
          <w:szCs w:val="22"/>
        </w:rPr>
        <w:t>D</w:t>
      </w:r>
      <w:r w:rsidR="00192DA0">
        <w:rPr>
          <w:rFonts w:ascii="Calibri" w:hAnsi="Calibri" w:cs="Calibri"/>
          <w:sz w:val="22"/>
          <w:szCs w:val="22"/>
        </w:rPr>
        <w:t xml:space="preserve">iese Idee verfolgen Bäcker Matthias Rosen </w:t>
      </w:r>
      <w:r w:rsidR="00655C6D">
        <w:rPr>
          <w:rFonts w:ascii="Calibri" w:hAnsi="Calibri" w:cs="Calibri"/>
          <w:sz w:val="22"/>
          <w:szCs w:val="22"/>
        </w:rPr>
        <w:t xml:space="preserve">von der Bäckerei Mangelmann-Rosen </w:t>
      </w:r>
      <w:r w:rsidR="00192DA0">
        <w:rPr>
          <w:rFonts w:ascii="Calibri" w:hAnsi="Calibri" w:cs="Calibri"/>
          <w:sz w:val="22"/>
          <w:szCs w:val="22"/>
        </w:rPr>
        <w:t xml:space="preserve">aus Hanau-Großauheim, Landwirt Jochen Maier aus Klein-Auheim und Müller Klaus Wolz </w:t>
      </w:r>
      <w:r w:rsidR="00655C6D">
        <w:rPr>
          <w:rFonts w:ascii="Calibri" w:hAnsi="Calibri" w:cs="Calibri"/>
          <w:sz w:val="22"/>
          <w:szCs w:val="22"/>
        </w:rPr>
        <w:t xml:space="preserve">von der Wolzmühle </w:t>
      </w:r>
      <w:r w:rsidR="00192DA0">
        <w:rPr>
          <w:rFonts w:ascii="Calibri" w:hAnsi="Calibri" w:cs="Calibri"/>
          <w:sz w:val="22"/>
          <w:szCs w:val="22"/>
        </w:rPr>
        <w:t xml:space="preserve">aus Mönchberg im Landkreis Miltenberg. Die </w:t>
      </w:r>
      <w:r w:rsidR="009C08B6">
        <w:rPr>
          <w:rFonts w:ascii="Calibri" w:hAnsi="Calibri" w:cs="Calibri"/>
          <w:sz w:val="22"/>
          <w:szCs w:val="22"/>
        </w:rPr>
        <w:t>Vision</w:t>
      </w:r>
      <w:r w:rsidR="00192DA0">
        <w:rPr>
          <w:rFonts w:ascii="Calibri" w:hAnsi="Calibri" w:cs="Calibri"/>
          <w:sz w:val="22"/>
          <w:szCs w:val="22"/>
        </w:rPr>
        <w:t xml:space="preserve"> für ein leckeres Brot in Bio-Qualität entstand 2022 und soll jetzt Wirklichkeit werden</w:t>
      </w:r>
      <w:r w:rsidR="00655C6D">
        <w:rPr>
          <w:rFonts w:ascii="Calibri" w:hAnsi="Calibri" w:cs="Calibri"/>
          <w:sz w:val="22"/>
          <w:szCs w:val="22"/>
        </w:rPr>
        <w:t xml:space="preserve">, „regional ist gut, lokal noch besser“ so das Motto des engagierten Trios. Dies könnte auch Christof Neizert vom Hofgut Kapellenhof in Hammersbach unterschreiben. Über zweihundert Lacaune-Schafe produzieren täglich </w:t>
      </w:r>
      <w:r w:rsidR="00850A71">
        <w:rPr>
          <w:rFonts w:ascii="Calibri" w:hAnsi="Calibri" w:cs="Calibri"/>
          <w:sz w:val="22"/>
          <w:szCs w:val="22"/>
        </w:rPr>
        <w:t>eine hochwertige M</w:t>
      </w:r>
      <w:r w:rsidR="00655C6D">
        <w:rPr>
          <w:rFonts w:ascii="Calibri" w:hAnsi="Calibri" w:cs="Calibri"/>
          <w:sz w:val="22"/>
          <w:szCs w:val="22"/>
        </w:rPr>
        <w:t>ilch, aus de</w:t>
      </w:r>
      <w:r w:rsidR="00850A71">
        <w:rPr>
          <w:rFonts w:ascii="Calibri" w:hAnsi="Calibri" w:cs="Calibri"/>
          <w:sz w:val="22"/>
          <w:szCs w:val="22"/>
        </w:rPr>
        <w:t>r</w:t>
      </w:r>
      <w:r w:rsidR="00655C6D">
        <w:rPr>
          <w:rFonts w:ascii="Calibri" w:hAnsi="Calibri" w:cs="Calibri"/>
          <w:sz w:val="22"/>
          <w:szCs w:val="22"/>
        </w:rPr>
        <w:t xml:space="preserve"> </w:t>
      </w:r>
      <w:r w:rsidR="00850A71">
        <w:rPr>
          <w:rFonts w:ascii="Calibri" w:hAnsi="Calibri" w:cs="Calibri"/>
          <w:sz w:val="22"/>
          <w:szCs w:val="22"/>
        </w:rPr>
        <w:t xml:space="preserve">Schafskäse und Joghurt hergestellt wird, seit 1998 im Öko-Anbau. Wer mit dem Rad die Hohe Straße zwischen Bad Vilbel und Büdingen entlangfährt, kommt zwangsläufig </w:t>
      </w:r>
      <w:r w:rsidR="009C08B6">
        <w:rPr>
          <w:rFonts w:ascii="Calibri" w:hAnsi="Calibri" w:cs="Calibri"/>
          <w:sz w:val="22"/>
          <w:szCs w:val="22"/>
        </w:rPr>
        <w:t>am Hofgut</w:t>
      </w:r>
      <w:r w:rsidR="00850A71">
        <w:rPr>
          <w:rFonts w:ascii="Calibri" w:hAnsi="Calibri" w:cs="Calibri"/>
          <w:sz w:val="22"/>
          <w:szCs w:val="22"/>
        </w:rPr>
        <w:t xml:space="preserve"> vorbei. Ruhebänke und ein gut bestückter Hofladen laden zu einer kulinarischen Zwischenrast ein. </w:t>
      </w:r>
      <w:r w:rsidR="00655C6D">
        <w:rPr>
          <w:rFonts w:ascii="Calibri" w:hAnsi="Calibri" w:cs="Calibri"/>
          <w:sz w:val="22"/>
          <w:szCs w:val="22"/>
        </w:rPr>
        <w:t xml:space="preserve">Um Genuss geht es auch beim Café Gisi in Bad Orb, das die </w:t>
      </w:r>
      <w:r w:rsidR="00850A71">
        <w:rPr>
          <w:rFonts w:ascii="Calibri" w:hAnsi="Calibri" w:cs="Calibri"/>
          <w:sz w:val="22"/>
          <w:szCs w:val="22"/>
        </w:rPr>
        <w:t xml:space="preserve">Besitzerin Helene Schultheis nach ihrer Oma Gisela benannt hat. Neben selbstgemachten Kuchen und anderen Köstlichkeiten werden regelmäßig Musikabende und kulturelle Veranstaltungen </w:t>
      </w:r>
      <w:r w:rsidR="00CB662B">
        <w:rPr>
          <w:rFonts w:ascii="Calibri" w:hAnsi="Calibri" w:cs="Calibri"/>
          <w:sz w:val="22"/>
          <w:szCs w:val="22"/>
        </w:rPr>
        <w:t xml:space="preserve">wie Lesungen </w:t>
      </w:r>
      <w:r w:rsidR="00850A71">
        <w:rPr>
          <w:rFonts w:ascii="Calibri" w:hAnsi="Calibri" w:cs="Calibri"/>
          <w:sz w:val="22"/>
          <w:szCs w:val="22"/>
        </w:rPr>
        <w:t xml:space="preserve">angeboten. „Ein richtiges Highlight in der Bad Orber Altstadt, das zeigt, der Kurort bietet auch für jüngere Zielgruppen ein Angebot“ freut sich der Geschäftsführer der Spessart Tourismus und Marketing GmbH, Bernhard Mosbacher. </w:t>
      </w:r>
    </w:p>
    <w:p w14:paraId="06FBE98E" w14:textId="10B472BC" w:rsidR="00C72113" w:rsidRDefault="00CB662B" w:rsidP="00586C4E">
      <w:pPr>
        <w:spacing w:after="240" w:line="360" w:lineRule="auto"/>
        <w:jc w:val="both"/>
        <w:rPr>
          <w:rFonts w:ascii="Calibri" w:hAnsi="Calibri" w:cs="Calibri"/>
          <w:color w:val="1F1B19"/>
          <w:sz w:val="22"/>
          <w:szCs w:val="22"/>
        </w:rPr>
      </w:pPr>
      <w:r>
        <w:rPr>
          <w:rFonts w:ascii="Calibri" w:hAnsi="Calibri" w:cs="Calibri"/>
          <w:sz w:val="22"/>
          <w:szCs w:val="22"/>
        </w:rPr>
        <w:t xml:space="preserve">Familienerlebnisse in der Region sind ein besonderes Anliegen der </w:t>
      </w:r>
      <w:r w:rsidR="00DF113C">
        <w:rPr>
          <w:rFonts w:ascii="Calibri" w:hAnsi="Calibri" w:cs="Calibri"/>
          <w:sz w:val="22"/>
          <w:szCs w:val="22"/>
        </w:rPr>
        <w:t>E</w:t>
      </w:r>
      <w:r>
        <w:rPr>
          <w:rFonts w:ascii="Calibri" w:hAnsi="Calibri" w:cs="Calibri"/>
          <w:sz w:val="22"/>
          <w:szCs w:val="22"/>
        </w:rPr>
        <w:t xml:space="preserve">rsten Kreisbeigeordneten Susanne Simmler: „ich freue mich besonderes über die neue Augmented Reality App, Ardeas Schatzsuche, mit der Groß und Klein rund um den Kinzigstausee Tiere und Pflanzen virtuell erkunden können“. </w:t>
      </w:r>
      <w:r w:rsidR="002373B8">
        <w:rPr>
          <w:rFonts w:ascii="Calibri" w:hAnsi="Calibri" w:cs="Calibri"/>
          <w:sz w:val="22"/>
          <w:szCs w:val="22"/>
        </w:rPr>
        <w:t xml:space="preserve">Wie ein roter Faden zieht sich die Kinzig durch die Region: eine Radtour von Hanau bis zur Quelle </w:t>
      </w:r>
      <w:r w:rsidR="00793D98">
        <w:rPr>
          <w:rFonts w:ascii="Calibri" w:hAnsi="Calibri" w:cs="Calibri"/>
          <w:sz w:val="22"/>
          <w:szCs w:val="22"/>
        </w:rPr>
        <w:t xml:space="preserve">in Sterbfritz führt von </w:t>
      </w:r>
      <w:r w:rsidR="00321BC1">
        <w:rPr>
          <w:rFonts w:ascii="Calibri" w:hAnsi="Calibri" w:cs="Calibri"/>
          <w:sz w:val="22"/>
          <w:szCs w:val="22"/>
        </w:rPr>
        <w:t xml:space="preserve">naturbelassenen </w:t>
      </w:r>
      <w:r w:rsidR="00793D98">
        <w:rPr>
          <w:rFonts w:ascii="Calibri" w:hAnsi="Calibri" w:cs="Calibri"/>
          <w:sz w:val="22"/>
          <w:szCs w:val="22"/>
        </w:rPr>
        <w:t xml:space="preserve">Auenlandschaften zwischen Hanau und </w:t>
      </w:r>
      <w:r w:rsidR="00E265D3">
        <w:rPr>
          <w:rFonts w:ascii="Calibri" w:hAnsi="Calibri" w:cs="Calibri"/>
          <w:sz w:val="22"/>
          <w:szCs w:val="22"/>
        </w:rPr>
        <w:t xml:space="preserve">dem </w:t>
      </w:r>
      <w:r w:rsidR="00793D98">
        <w:rPr>
          <w:rFonts w:ascii="Calibri" w:hAnsi="Calibri" w:cs="Calibri"/>
          <w:sz w:val="22"/>
          <w:szCs w:val="22"/>
        </w:rPr>
        <w:t xml:space="preserve">Kinzigstausee bis zu den Ausläufern des Spessarts in Steinau, Schlüchtern und Sinntal. Im Bad Orber Radwerk kann man sich für eine </w:t>
      </w:r>
      <w:r w:rsidR="00321BC1">
        <w:rPr>
          <w:rFonts w:ascii="Calibri" w:hAnsi="Calibri" w:cs="Calibri"/>
          <w:sz w:val="22"/>
          <w:szCs w:val="22"/>
        </w:rPr>
        <w:t>solche</w:t>
      </w:r>
      <w:r w:rsidR="00793D98">
        <w:rPr>
          <w:rFonts w:ascii="Calibri" w:hAnsi="Calibri" w:cs="Calibri"/>
          <w:sz w:val="22"/>
          <w:szCs w:val="22"/>
        </w:rPr>
        <w:t xml:space="preserve"> Tour das passende Bike </w:t>
      </w:r>
      <w:r w:rsidR="00321BC1">
        <w:rPr>
          <w:rFonts w:ascii="Calibri" w:hAnsi="Calibri" w:cs="Calibri"/>
          <w:sz w:val="22"/>
          <w:szCs w:val="22"/>
        </w:rPr>
        <w:t xml:space="preserve">mit oder ohne E-Antrieb </w:t>
      </w:r>
      <w:r w:rsidR="00793D98">
        <w:rPr>
          <w:rFonts w:ascii="Calibri" w:hAnsi="Calibri" w:cs="Calibri"/>
          <w:sz w:val="22"/>
          <w:szCs w:val="22"/>
        </w:rPr>
        <w:t xml:space="preserve">ausleihen – oder doch besser gleich kaufen? </w:t>
      </w:r>
      <w:r w:rsidR="00321BC1">
        <w:rPr>
          <w:rFonts w:ascii="Calibri" w:hAnsi="Calibri" w:cs="Calibri"/>
          <w:sz w:val="22"/>
          <w:szCs w:val="22"/>
        </w:rPr>
        <w:t xml:space="preserve">Auch ein passendes Mountainbike für den nahen Flow Trail ist dort zu haben. </w:t>
      </w:r>
      <w:r w:rsidR="00586C4E" w:rsidRPr="00716248">
        <w:rPr>
          <w:rFonts w:ascii="Calibri" w:hAnsi="Calibri" w:cs="Calibri"/>
          <w:color w:val="1F1B19"/>
          <w:sz w:val="22"/>
          <w:szCs w:val="22"/>
        </w:rPr>
        <w:t xml:space="preserve">Wer </w:t>
      </w:r>
      <w:r w:rsidR="00321BC1">
        <w:rPr>
          <w:rFonts w:ascii="Calibri" w:hAnsi="Calibri" w:cs="Calibri"/>
          <w:color w:val="1F1B19"/>
          <w:sz w:val="22"/>
          <w:szCs w:val="22"/>
        </w:rPr>
        <w:t>doch lieber auf Schusters Rappen unterwegs ist, freut sich über die neuen Picknickstationen des Naturparks</w:t>
      </w:r>
      <w:r w:rsidR="00D15F39">
        <w:rPr>
          <w:rFonts w:ascii="Calibri" w:hAnsi="Calibri" w:cs="Calibri"/>
          <w:color w:val="1F1B19"/>
          <w:sz w:val="22"/>
          <w:szCs w:val="22"/>
        </w:rPr>
        <w:t xml:space="preserve"> an </w:t>
      </w:r>
      <w:r w:rsidR="00D15F39">
        <w:rPr>
          <w:rFonts w:ascii="Calibri" w:hAnsi="Calibri" w:cs="Calibri"/>
          <w:color w:val="1F1B19"/>
          <w:sz w:val="22"/>
          <w:szCs w:val="22"/>
        </w:rPr>
        <w:lastRenderedPageBreak/>
        <w:t xml:space="preserve">ausgewählten Wanderwegen, eine innovative Ergänzung zu den bekannten Regiomaten. Naturparkführungen </w:t>
      </w:r>
      <w:r w:rsidR="007D1D82">
        <w:rPr>
          <w:rFonts w:ascii="Calibri" w:hAnsi="Calibri" w:cs="Calibri"/>
          <w:color w:val="1F1B19"/>
          <w:sz w:val="22"/>
          <w:szCs w:val="22"/>
        </w:rPr>
        <w:t xml:space="preserve">werden auch </w:t>
      </w:r>
      <w:r w:rsidR="00D15F39">
        <w:rPr>
          <w:rFonts w:ascii="Calibri" w:hAnsi="Calibri" w:cs="Calibri"/>
          <w:color w:val="1F1B19"/>
          <w:sz w:val="22"/>
          <w:szCs w:val="22"/>
        </w:rPr>
        <w:t xml:space="preserve">zu den „Raunächten“ zwischen Weihnachten und </w:t>
      </w:r>
      <w:r w:rsidR="005E5760">
        <w:rPr>
          <w:rFonts w:ascii="Calibri" w:hAnsi="Calibri" w:cs="Calibri"/>
          <w:color w:val="1F1B19"/>
          <w:sz w:val="22"/>
          <w:szCs w:val="22"/>
        </w:rPr>
        <w:t xml:space="preserve">Heilige </w:t>
      </w:r>
      <w:r w:rsidR="00D15F39">
        <w:rPr>
          <w:rFonts w:ascii="Calibri" w:hAnsi="Calibri" w:cs="Calibri"/>
          <w:color w:val="1F1B19"/>
          <w:sz w:val="22"/>
          <w:szCs w:val="22"/>
        </w:rPr>
        <w:t>Drei-Könige</w:t>
      </w:r>
      <w:r w:rsidR="007D1D82">
        <w:rPr>
          <w:rFonts w:ascii="Calibri" w:hAnsi="Calibri" w:cs="Calibri"/>
          <w:color w:val="1F1B19"/>
          <w:sz w:val="22"/>
          <w:szCs w:val="22"/>
        </w:rPr>
        <w:t xml:space="preserve"> veranstaltet oder lieber „Kräuter räuchern“ in der dunklen Jahreszeit mit Sieglinde Seipel-Groß?</w:t>
      </w:r>
      <w:r w:rsidR="00D15F39">
        <w:rPr>
          <w:rFonts w:ascii="Calibri" w:hAnsi="Calibri" w:cs="Calibri"/>
          <w:color w:val="1F1B19"/>
          <w:sz w:val="22"/>
          <w:szCs w:val="22"/>
        </w:rPr>
        <w:t xml:space="preserve"> </w:t>
      </w:r>
      <w:r w:rsidR="007D1D82">
        <w:rPr>
          <w:rFonts w:ascii="Calibri" w:hAnsi="Calibri" w:cs="Calibri"/>
          <w:color w:val="1F1B19"/>
          <w:sz w:val="22"/>
          <w:szCs w:val="22"/>
        </w:rPr>
        <w:t xml:space="preserve">So oder so könnte ein gelungenes </w:t>
      </w:r>
      <w:r w:rsidR="00C72113">
        <w:rPr>
          <w:rFonts w:ascii="Calibri" w:hAnsi="Calibri" w:cs="Calibri"/>
          <w:color w:val="1F1B19"/>
          <w:sz w:val="22"/>
          <w:szCs w:val="22"/>
        </w:rPr>
        <w:t>Spessart</w:t>
      </w:r>
      <w:r w:rsidR="00E265D3">
        <w:rPr>
          <w:rFonts w:ascii="Calibri" w:hAnsi="Calibri" w:cs="Calibri"/>
          <w:color w:val="1F1B19"/>
          <w:sz w:val="22"/>
          <w:szCs w:val="22"/>
        </w:rPr>
        <w:t>-</w:t>
      </w:r>
      <w:r w:rsidR="00C72113">
        <w:rPr>
          <w:rFonts w:ascii="Calibri" w:hAnsi="Calibri" w:cs="Calibri"/>
          <w:color w:val="1F1B19"/>
          <w:sz w:val="22"/>
          <w:szCs w:val="22"/>
        </w:rPr>
        <w:t>Jahr</w:t>
      </w:r>
      <w:r w:rsidR="007D1D82">
        <w:rPr>
          <w:rFonts w:ascii="Calibri" w:hAnsi="Calibri" w:cs="Calibri"/>
          <w:color w:val="1F1B19"/>
          <w:sz w:val="22"/>
          <w:szCs w:val="22"/>
        </w:rPr>
        <w:t xml:space="preserve"> stilvoll </w:t>
      </w:r>
      <w:r w:rsidR="005E5760">
        <w:rPr>
          <w:rFonts w:ascii="Calibri" w:hAnsi="Calibri" w:cs="Calibri"/>
          <w:color w:val="1F1B19"/>
          <w:sz w:val="22"/>
          <w:szCs w:val="22"/>
        </w:rPr>
        <w:t>ausklingen.</w:t>
      </w:r>
    </w:p>
    <w:p w14:paraId="154C0AF7" w14:textId="411BECC6" w:rsidR="00CC5D0D" w:rsidRPr="00716248" w:rsidRDefault="00C72113" w:rsidP="00C72113">
      <w:pPr>
        <w:spacing w:after="240" w:line="360" w:lineRule="auto"/>
        <w:jc w:val="both"/>
        <w:rPr>
          <w:rFonts w:ascii="Calibri" w:hAnsi="Calibri" w:cs="Calibri"/>
          <w:sz w:val="22"/>
          <w:szCs w:val="22"/>
        </w:rPr>
      </w:pPr>
      <w:r>
        <w:rPr>
          <w:rFonts w:ascii="Calibri" w:hAnsi="Calibri" w:cs="Calibri"/>
          <w:color w:val="1F1B19"/>
          <w:sz w:val="22"/>
          <w:szCs w:val="22"/>
        </w:rPr>
        <w:t xml:space="preserve">Diese und viele andere Erlebnisse und Tipps sind im </w:t>
      </w:r>
      <w:r w:rsidR="00586C4E" w:rsidRPr="00716248">
        <w:rPr>
          <w:rFonts w:ascii="Calibri" w:hAnsi="Calibri" w:cs="Calibri"/>
          <w:sz w:val="22"/>
          <w:szCs w:val="22"/>
        </w:rPr>
        <w:t xml:space="preserve">neuen Spessart Magazin der Spessart Tourismus und Marketing GmbH </w:t>
      </w:r>
      <w:r>
        <w:rPr>
          <w:rFonts w:ascii="Calibri" w:hAnsi="Calibri" w:cs="Calibri"/>
          <w:sz w:val="22"/>
          <w:szCs w:val="22"/>
        </w:rPr>
        <w:t xml:space="preserve">auf 52 Seiten zu finden. </w:t>
      </w:r>
    </w:p>
    <w:p w14:paraId="214D5D08" w14:textId="2E6B1A9D" w:rsidR="00CC5D0D" w:rsidRPr="00716248" w:rsidRDefault="00CC5D0D" w:rsidP="00CC5D0D">
      <w:pPr>
        <w:autoSpaceDE w:val="0"/>
        <w:autoSpaceDN w:val="0"/>
        <w:adjustRightInd w:val="0"/>
        <w:spacing w:line="360" w:lineRule="auto"/>
        <w:jc w:val="both"/>
        <w:rPr>
          <w:rFonts w:ascii="Calibri" w:hAnsi="Calibri" w:cs="Calibri"/>
          <w:sz w:val="22"/>
          <w:szCs w:val="22"/>
        </w:rPr>
      </w:pPr>
      <w:r w:rsidRPr="00716248">
        <w:rPr>
          <w:rFonts w:ascii="Calibri" w:hAnsi="Calibri" w:cs="Calibri"/>
          <w:sz w:val="22"/>
          <w:szCs w:val="22"/>
        </w:rPr>
        <w:t xml:space="preserve">Die Broschüre ist kostenlos u.a. in Tourist-Informationen, ebenso wie bei </w:t>
      </w:r>
      <w:r w:rsidR="00C72113">
        <w:rPr>
          <w:rFonts w:ascii="Calibri" w:hAnsi="Calibri" w:cs="Calibri"/>
          <w:sz w:val="22"/>
          <w:szCs w:val="22"/>
        </w:rPr>
        <w:t xml:space="preserve">vielen </w:t>
      </w:r>
      <w:r w:rsidRPr="00716248">
        <w:rPr>
          <w:rFonts w:ascii="Calibri" w:hAnsi="Calibri" w:cs="Calibri"/>
          <w:sz w:val="22"/>
          <w:szCs w:val="22"/>
        </w:rPr>
        <w:t xml:space="preserve">Unterkunfts-, Gastronomie- oder Direktvermarktungsbetrieben in der Region </w:t>
      </w:r>
      <w:r w:rsidR="00C72113">
        <w:rPr>
          <w:rFonts w:ascii="Calibri" w:hAnsi="Calibri" w:cs="Calibri"/>
          <w:sz w:val="22"/>
          <w:szCs w:val="22"/>
        </w:rPr>
        <w:t xml:space="preserve">erhältlich. </w:t>
      </w:r>
      <w:r w:rsidRPr="00716248">
        <w:rPr>
          <w:rFonts w:ascii="Calibri" w:hAnsi="Calibri" w:cs="Calibri"/>
          <w:sz w:val="22"/>
          <w:szCs w:val="22"/>
        </w:rPr>
        <w:t>Auch bei Spessart Tourismus kann das neue Spessart Magazin kostenlos bestellt werden</w:t>
      </w:r>
      <w:r w:rsidR="00C72113">
        <w:rPr>
          <w:rFonts w:ascii="Calibri" w:hAnsi="Calibri" w:cs="Calibri"/>
          <w:sz w:val="22"/>
          <w:szCs w:val="22"/>
        </w:rPr>
        <w:t xml:space="preserve">, am besten direkt bestellen </w:t>
      </w:r>
      <w:r w:rsidR="00C72113" w:rsidRPr="00716248">
        <w:rPr>
          <w:rFonts w:ascii="Calibri" w:hAnsi="Calibri" w:cs="Calibri"/>
          <w:sz w:val="22"/>
          <w:szCs w:val="22"/>
        </w:rPr>
        <w:t xml:space="preserve">über das Prospektmodul  </w:t>
      </w:r>
      <w:hyperlink r:id="rId7" w:history="1">
        <w:r w:rsidR="00C72113" w:rsidRPr="00AC5A7D">
          <w:rPr>
            <w:rStyle w:val="Hyperlink"/>
            <w:rFonts w:ascii="Calibri" w:hAnsi="Calibri" w:cs="Calibri"/>
            <w:sz w:val="22"/>
            <w:szCs w:val="22"/>
          </w:rPr>
          <w:t>www.spessart-tourismus.de/informationsmaterial</w:t>
        </w:r>
      </w:hyperlink>
      <w:r w:rsidR="00C72113">
        <w:rPr>
          <w:rFonts w:ascii="Calibri" w:hAnsi="Calibri" w:cs="Calibri"/>
          <w:sz w:val="22"/>
          <w:szCs w:val="22"/>
        </w:rPr>
        <w:t xml:space="preserve"> oder telefonisch unter 06051-88772-0</w:t>
      </w:r>
      <w:r w:rsidR="00E265D3">
        <w:rPr>
          <w:rFonts w:ascii="Calibri" w:hAnsi="Calibri" w:cs="Calibri"/>
          <w:sz w:val="22"/>
          <w:szCs w:val="22"/>
        </w:rPr>
        <w:t xml:space="preserve">. </w:t>
      </w:r>
      <w:r w:rsidR="00C72113">
        <w:rPr>
          <w:rFonts w:ascii="Calibri" w:hAnsi="Calibri" w:cs="Calibri"/>
          <w:sz w:val="22"/>
          <w:szCs w:val="22"/>
        </w:rPr>
        <w:t xml:space="preserve">Außerdem </w:t>
      </w:r>
      <w:r w:rsidRPr="00716248">
        <w:rPr>
          <w:rFonts w:ascii="Calibri" w:hAnsi="Calibri" w:cs="Calibri"/>
          <w:sz w:val="22"/>
          <w:szCs w:val="22"/>
        </w:rPr>
        <w:t xml:space="preserve">steht </w:t>
      </w:r>
      <w:r w:rsidR="00C72113">
        <w:rPr>
          <w:rFonts w:ascii="Calibri" w:hAnsi="Calibri" w:cs="Calibri"/>
          <w:sz w:val="22"/>
          <w:szCs w:val="22"/>
        </w:rPr>
        <w:t xml:space="preserve">es </w:t>
      </w:r>
      <w:r w:rsidRPr="00716248">
        <w:rPr>
          <w:rFonts w:ascii="Calibri" w:hAnsi="Calibri" w:cs="Calibri"/>
          <w:sz w:val="22"/>
          <w:szCs w:val="22"/>
        </w:rPr>
        <w:t xml:space="preserve">im Internet zum Download bereit. </w:t>
      </w:r>
    </w:p>
    <w:p w14:paraId="25FDD0EA" w14:textId="77777777" w:rsidR="00CC5D0D" w:rsidRPr="00716248" w:rsidRDefault="00CC5D0D" w:rsidP="00CC5D0D">
      <w:pPr>
        <w:spacing w:line="360" w:lineRule="auto"/>
        <w:jc w:val="both"/>
        <w:rPr>
          <w:rFonts w:ascii="Calibri" w:eastAsia="MS Mincho" w:hAnsi="Calibri" w:cs="Calibri"/>
          <w:sz w:val="22"/>
          <w:szCs w:val="22"/>
        </w:rPr>
      </w:pPr>
      <w:r w:rsidRPr="00716248">
        <w:rPr>
          <w:rFonts w:ascii="Calibri" w:eastAsia="MS Mincho" w:hAnsi="Calibri" w:cs="Calibri"/>
          <w:sz w:val="22"/>
          <w:szCs w:val="22"/>
        </w:rPr>
        <w:t xml:space="preserve">Mehr Inspiration und weitere Informationen für die nächste Auszeit im Spessart sind unter </w:t>
      </w:r>
      <w:hyperlink r:id="rId8" w:history="1">
        <w:r w:rsidRPr="00716248">
          <w:rPr>
            <w:rStyle w:val="Hyperlink"/>
            <w:rFonts w:ascii="Calibri" w:eastAsia="MS Mincho" w:hAnsi="Calibri" w:cs="Calibri"/>
            <w:sz w:val="22"/>
            <w:szCs w:val="22"/>
          </w:rPr>
          <w:t>www.spessart-tourismus.de</w:t>
        </w:r>
      </w:hyperlink>
      <w:r w:rsidRPr="00716248">
        <w:rPr>
          <w:rFonts w:ascii="Calibri" w:eastAsia="MS Mincho" w:hAnsi="Calibri" w:cs="Calibri"/>
          <w:sz w:val="22"/>
          <w:szCs w:val="22"/>
        </w:rPr>
        <w:t xml:space="preserve"> zu finden.</w:t>
      </w:r>
    </w:p>
    <w:p w14:paraId="15445BFB" w14:textId="77777777" w:rsidR="00CC5D0D" w:rsidRPr="00716248" w:rsidRDefault="00CC5D0D" w:rsidP="00CC5D0D">
      <w:pPr>
        <w:spacing w:line="360" w:lineRule="auto"/>
        <w:jc w:val="both"/>
        <w:rPr>
          <w:rFonts w:ascii="Calibri" w:eastAsia="MS Mincho" w:hAnsi="Calibri" w:cs="Calibri"/>
          <w:sz w:val="22"/>
          <w:szCs w:val="22"/>
        </w:rPr>
      </w:pPr>
    </w:p>
    <w:p w14:paraId="0EC945B8" w14:textId="77777777" w:rsidR="00CC5D0D" w:rsidRPr="00716248" w:rsidRDefault="00CC5D0D" w:rsidP="00CC5D0D">
      <w:pPr>
        <w:spacing w:line="360" w:lineRule="auto"/>
        <w:jc w:val="both"/>
        <w:rPr>
          <w:rFonts w:ascii="Calibri" w:eastAsia="MS Mincho" w:hAnsi="Calibri" w:cs="Calibri"/>
          <w:sz w:val="22"/>
          <w:szCs w:val="22"/>
        </w:rPr>
      </w:pPr>
    </w:p>
    <w:p w14:paraId="7F787B27" w14:textId="77777777" w:rsidR="00CC5D0D" w:rsidRPr="00716248" w:rsidRDefault="00CC5D0D" w:rsidP="00CC5D0D">
      <w:pPr>
        <w:spacing w:line="360" w:lineRule="auto"/>
        <w:rPr>
          <w:rFonts w:ascii="Calibri" w:eastAsia="MS Mincho" w:hAnsi="Calibri" w:cs="Calibri"/>
          <w:sz w:val="22"/>
          <w:szCs w:val="22"/>
        </w:rPr>
      </w:pPr>
      <w:r w:rsidRPr="00716248">
        <w:rPr>
          <w:rFonts w:ascii="Calibri" w:eastAsia="MS Mincho" w:hAnsi="Calibri" w:cs="Calibri"/>
          <w:sz w:val="22"/>
          <w:szCs w:val="22"/>
        </w:rPr>
        <w:t>Kontakt:</w:t>
      </w:r>
    </w:p>
    <w:p w14:paraId="7A895DC8" w14:textId="24417D81" w:rsidR="00CC5D0D" w:rsidRPr="00716248" w:rsidRDefault="00CC5D0D" w:rsidP="00CC5D0D">
      <w:pPr>
        <w:spacing w:line="360" w:lineRule="auto"/>
        <w:rPr>
          <w:rFonts w:ascii="Calibri" w:eastAsia="MS Mincho" w:hAnsi="Calibri" w:cs="Calibri"/>
          <w:sz w:val="22"/>
          <w:szCs w:val="22"/>
        </w:rPr>
      </w:pPr>
      <w:r w:rsidRPr="00716248">
        <w:rPr>
          <w:rFonts w:ascii="Calibri" w:eastAsia="MS Mincho" w:hAnsi="Calibri" w:cs="Calibri"/>
          <w:sz w:val="22"/>
          <w:szCs w:val="22"/>
        </w:rPr>
        <w:t>Spessart Tourismus und Marketing GmbH, Holzgasse 1, 63571 Gelnhausen,</w:t>
      </w:r>
      <w:r w:rsidRPr="00716248">
        <w:rPr>
          <w:rFonts w:ascii="Calibri" w:eastAsia="MS Mincho" w:hAnsi="Calibri" w:cs="Calibri"/>
          <w:sz w:val="22"/>
          <w:szCs w:val="22"/>
        </w:rPr>
        <w:br/>
        <w:t xml:space="preserve">Tel.: 06051-887720, E-Mail: info@spessart-tourismus.de, </w:t>
      </w:r>
      <w:hyperlink r:id="rId9" w:history="1">
        <w:r w:rsidRPr="00716248">
          <w:rPr>
            <w:rStyle w:val="Hyperlink"/>
            <w:rFonts w:ascii="Calibri" w:eastAsia="MS Mincho" w:hAnsi="Calibri" w:cs="Calibri"/>
            <w:sz w:val="22"/>
            <w:szCs w:val="22"/>
          </w:rPr>
          <w:t>www.spessart-tourismus.de</w:t>
        </w:r>
      </w:hyperlink>
    </w:p>
    <w:p w14:paraId="02DFCB4E" w14:textId="77777777" w:rsidR="00CC5D0D" w:rsidRPr="00716248" w:rsidRDefault="00CC5D0D" w:rsidP="00CC5D0D">
      <w:pPr>
        <w:spacing w:line="360" w:lineRule="auto"/>
        <w:rPr>
          <w:rFonts w:ascii="Calibri" w:eastAsia="MS Mincho" w:hAnsi="Calibri" w:cs="Calibri"/>
          <w:sz w:val="22"/>
          <w:szCs w:val="22"/>
        </w:rPr>
      </w:pPr>
    </w:p>
    <w:p w14:paraId="3DE4EDF4" w14:textId="3A60901B" w:rsidR="00E47204" w:rsidRPr="00E265D3" w:rsidRDefault="00CC5D0D" w:rsidP="00E265D3">
      <w:pPr>
        <w:spacing w:line="360" w:lineRule="auto"/>
        <w:rPr>
          <w:rFonts w:ascii="Calibri" w:eastAsiaTheme="minorHAnsi" w:hAnsi="Calibri" w:cs="Calibri"/>
          <w:sz w:val="22"/>
          <w:szCs w:val="22"/>
        </w:rPr>
      </w:pPr>
      <w:r w:rsidRPr="00716248">
        <w:rPr>
          <w:rFonts w:ascii="Calibri" w:eastAsia="MS Mincho" w:hAnsi="Calibri" w:cs="Calibri"/>
          <w:sz w:val="22"/>
          <w:szCs w:val="22"/>
        </w:rPr>
        <w:t xml:space="preserve">Gelnhausen, den </w:t>
      </w:r>
      <w:r w:rsidR="00C72113">
        <w:rPr>
          <w:rFonts w:ascii="Calibri" w:eastAsia="MS Mincho" w:hAnsi="Calibri" w:cs="Calibri"/>
          <w:sz w:val="22"/>
          <w:szCs w:val="22"/>
        </w:rPr>
        <w:t>2</w:t>
      </w:r>
      <w:r w:rsidR="00E73DE7">
        <w:rPr>
          <w:rFonts w:ascii="Calibri" w:eastAsia="MS Mincho" w:hAnsi="Calibri" w:cs="Calibri"/>
          <w:sz w:val="22"/>
          <w:szCs w:val="22"/>
        </w:rPr>
        <w:t>8</w:t>
      </w:r>
      <w:r w:rsidRPr="00716248">
        <w:rPr>
          <w:rFonts w:ascii="Calibri" w:eastAsia="MS Mincho" w:hAnsi="Calibri" w:cs="Calibri"/>
          <w:sz w:val="22"/>
          <w:szCs w:val="22"/>
        </w:rPr>
        <w:t>.02.2024</w:t>
      </w:r>
    </w:p>
    <w:sectPr w:rsidR="00E47204" w:rsidRPr="00E265D3" w:rsidSect="002F198C">
      <w:headerReference w:type="default" r:id="rId10"/>
      <w:pgSz w:w="11900" w:h="16840"/>
      <w:pgMar w:top="2835" w:right="1418" w:bottom="2268"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6C555" w14:textId="77777777" w:rsidR="006E6975" w:rsidRDefault="006E6975" w:rsidP="00D6473C">
      <w:r>
        <w:separator/>
      </w:r>
    </w:p>
  </w:endnote>
  <w:endnote w:type="continuationSeparator" w:id="0">
    <w:p w14:paraId="21FB0F35" w14:textId="77777777" w:rsidR="006E6975" w:rsidRDefault="006E6975" w:rsidP="00D64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4CA26" w14:textId="77777777" w:rsidR="006E6975" w:rsidRDefault="006E6975" w:rsidP="00D6473C">
      <w:r>
        <w:separator/>
      </w:r>
    </w:p>
  </w:footnote>
  <w:footnote w:type="continuationSeparator" w:id="0">
    <w:p w14:paraId="1B3CE4D1" w14:textId="77777777" w:rsidR="006E6975" w:rsidRDefault="006E6975" w:rsidP="00D64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E38DF" w14:textId="4A2F27FE" w:rsidR="006E6975" w:rsidRDefault="009C3E80">
    <w:pPr>
      <w:pStyle w:val="Kopfzeile"/>
    </w:pPr>
    <w:r>
      <w:rPr>
        <w:noProof/>
      </w:rPr>
      <w:drawing>
        <wp:anchor distT="0" distB="0" distL="114300" distR="114300" simplePos="0" relativeHeight="251659776" behindDoc="1" locked="0" layoutInCell="1" allowOverlap="1" wp14:anchorId="7F97055A" wp14:editId="46FEEC04">
          <wp:simplePos x="0" y="0"/>
          <wp:positionH relativeFrom="column">
            <wp:posOffset>-899796</wp:posOffset>
          </wp:positionH>
          <wp:positionV relativeFrom="paragraph">
            <wp:posOffset>-449581</wp:posOffset>
          </wp:positionV>
          <wp:extent cx="7548537" cy="1067752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ssart_tourismus_briefbogen_seite_1_08_06_2021.jpg"/>
                  <pic:cNvPicPr/>
                </pic:nvPicPr>
                <pic:blipFill>
                  <a:blip r:embed="rId1">
                    <a:extLst>
                      <a:ext uri="{28A0092B-C50C-407E-A947-70E740481C1C}">
                        <a14:useLocalDpi xmlns:a14="http://schemas.microsoft.com/office/drawing/2010/main" val="0"/>
                      </a:ext>
                    </a:extLst>
                  </a:blip>
                  <a:stretch>
                    <a:fillRect/>
                  </a:stretch>
                </pic:blipFill>
                <pic:spPr>
                  <a:xfrm>
                    <a:off x="0" y="0"/>
                    <a:ext cx="7552011" cy="10682439"/>
                  </a:xfrm>
                  <a:prstGeom prst="rect">
                    <a:avLst/>
                  </a:prstGeom>
                </pic:spPr>
              </pic:pic>
            </a:graphicData>
          </a:graphic>
          <wp14:sizeRelH relativeFrom="page">
            <wp14:pctWidth>0</wp14:pctWidth>
          </wp14:sizeRelH>
          <wp14:sizeRelV relativeFrom="page">
            <wp14:pctHeight>0</wp14:pctHeight>
          </wp14:sizeRelV>
        </wp:anchor>
      </w:drawing>
    </w:r>
    <w:r w:rsidR="006E6975">
      <w:rPr>
        <w:noProof/>
      </w:rPr>
      <w:drawing>
        <wp:anchor distT="0" distB="0" distL="114300" distR="114300" simplePos="0" relativeHeight="251658240" behindDoc="1" locked="0" layoutInCell="1" allowOverlap="1" wp14:anchorId="5F49DA6F" wp14:editId="2C380378">
          <wp:simplePos x="0" y="0"/>
          <wp:positionH relativeFrom="page">
            <wp:posOffset>36195</wp:posOffset>
          </wp:positionH>
          <wp:positionV relativeFrom="page">
            <wp:posOffset>71755</wp:posOffset>
          </wp:positionV>
          <wp:extent cx="7559040" cy="5544312"/>
          <wp:effectExtent l="0" t="0" r="1016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_Falzmarken.jpg"/>
                  <pic:cNvPicPr/>
                </pic:nvPicPr>
                <pic:blipFill>
                  <a:blip r:embed="rId2">
                    <a:extLst>
                      <a:ext uri="{28A0092B-C50C-407E-A947-70E740481C1C}">
                        <a14:useLocalDpi xmlns:a14="http://schemas.microsoft.com/office/drawing/2010/main" val="0"/>
                      </a:ext>
                    </a:extLst>
                  </a:blip>
                  <a:stretch>
                    <a:fillRect/>
                  </a:stretch>
                </pic:blipFill>
                <pic:spPr>
                  <a:xfrm>
                    <a:off x="0" y="0"/>
                    <a:ext cx="7559040" cy="5544312"/>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2487B"/>
    <w:multiLevelType w:val="hybridMultilevel"/>
    <w:tmpl w:val="3A588A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38684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73C"/>
    <w:rsid w:val="00036E23"/>
    <w:rsid w:val="000453C4"/>
    <w:rsid w:val="00082846"/>
    <w:rsid w:val="000B4ED2"/>
    <w:rsid w:val="001402F0"/>
    <w:rsid w:val="001577E3"/>
    <w:rsid w:val="001758E3"/>
    <w:rsid w:val="00192DA0"/>
    <w:rsid w:val="00194E25"/>
    <w:rsid w:val="00196DBD"/>
    <w:rsid w:val="001E71D5"/>
    <w:rsid w:val="00236161"/>
    <w:rsid w:val="002373B8"/>
    <w:rsid w:val="00290E3A"/>
    <w:rsid w:val="002F198C"/>
    <w:rsid w:val="0031122A"/>
    <w:rsid w:val="00321BC1"/>
    <w:rsid w:val="00363606"/>
    <w:rsid w:val="0038579C"/>
    <w:rsid w:val="003A5B13"/>
    <w:rsid w:val="003D2783"/>
    <w:rsid w:val="004B6813"/>
    <w:rsid w:val="004E1494"/>
    <w:rsid w:val="00507377"/>
    <w:rsid w:val="00515A18"/>
    <w:rsid w:val="00534F37"/>
    <w:rsid w:val="00563BB7"/>
    <w:rsid w:val="00586C4E"/>
    <w:rsid w:val="005E5760"/>
    <w:rsid w:val="00621E07"/>
    <w:rsid w:val="006352A8"/>
    <w:rsid w:val="00655C6D"/>
    <w:rsid w:val="006770E5"/>
    <w:rsid w:val="006E09A3"/>
    <w:rsid w:val="006E6975"/>
    <w:rsid w:val="00716248"/>
    <w:rsid w:val="0077792C"/>
    <w:rsid w:val="00793D98"/>
    <w:rsid w:val="007D1D82"/>
    <w:rsid w:val="007E70BD"/>
    <w:rsid w:val="00850A71"/>
    <w:rsid w:val="009C08B6"/>
    <w:rsid w:val="009C3E80"/>
    <w:rsid w:val="00A13CD2"/>
    <w:rsid w:val="00A55D6A"/>
    <w:rsid w:val="00AD696D"/>
    <w:rsid w:val="00AE0578"/>
    <w:rsid w:val="00B15916"/>
    <w:rsid w:val="00B36AE9"/>
    <w:rsid w:val="00B74591"/>
    <w:rsid w:val="00C16574"/>
    <w:rsid w:val="00C72113"/>
    <w:rsid w:val="00C7479F"/>
    <w:rsid w:val="00C96235"/>
    <w:rsid w:val="00CB662B"/>
    <w:rsid w:val="00CC5D0D"/>
    <w:rsid w:val="00D15F39"/>
    <w:rsid w:val="00D21773"/>
    <w:rsid w:val="00D373DF"/>
    <w:rsid w:val="00D6473C"/>
    <w:rsid w:val="00D871BB"/>
    <w:rsid w:val="00DF10B8"/>
    <w:rsid w:val="00DF113C"/>
    <w:rsid w:val="00E265D3"/>
    <w:rsid w:val="00E47204"/>
    <w:rsid w:val="00E51E1E"/>
    <w:rsid w:val="00E73DE7"/>
    <w:rsid w:val="00E80098"/>
    <w:rsid w:val="00F026F3"/>
    <w:rsid w:val="00F309A3"/>
    <w:rsid w:val="00FE434E"/>
    <w:rsid w:val="00FF0CF8"/>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B34072"/>
  <w15:docId w15:val="{B32FC90D-7F1B-4B33-8D76-17AD42C23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6473C"/>
    <w:pPr>
      <w:tabs>
        <w:tab w:val="center" w:pos="4536"/>
        <w:tab w:val="right" w:pos="9072"/>
      </w:tabs>
    </w:pPr>
  </w:style>
  <w:style w:type="character" w:customStyle="1" w:styleId="KopfzeileZchn">
    <w:name w:val="Kopfzeile Zchn"/>
    <w:basedOn w:val="Absatz-Standardschriftart"/>
    <w:link w:val="Kopfzeile"/>
    <w:uiPriority w:val="99"/>
    <w:rsid w:val="00D6473C"/>
  </w:style>
  <w:style w:type="paragraph" w:styleId="Fuzeile">
    <w:name w:val="footer"/>
    <w:basedOn w:val="Standard"/>
    <w:link w:val="FuzeileZchn"/>
    <w:uiPriority w:val="99"/>
    <w:unhideWhenUsed/>
    <w:rsid w:val="00D6473C"/>
    <w:pPr>
      <w:tabs>
        <w:tab w:val="center" w:pos="4536"/>
        <w:tab w:val="right" w:pos="9072"/>
      </w:tabs>
    </w:pPr>
  </w:style>
  <w:style w:type="character" w:customStyle="1" w:styleId="FuzeileZchn">
    <w:name w:val="Fußzeile Zchn"/>
    <w:basedOn w:val="Absatz-Standardschriftart"/>
    <w:link w:val="Fuzeile"/>
    <w:uiPriority w:val="99"/>
    <w:rsid w:val="00D6473C"/>
  </w:style>
  <w:style w:type="paragraph" w:styleId="Sprechblasentext">
    <w:name w:val="Balloon Text"/>
    <w:basedOn w:val="Standard"/>
    <w:link w:val="SprechblasentextZchn"/>
    <w:uiPriority w:val="99"/>
    <w:semiHidden/>
    <w:unhideWhenUsed/>
    <w:rsid w:val="00D6473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6473C"/>
    <w:rPr>
      <w:rFonts w:ascii="Lucida Grande" w:hAnsi="Lucida Grande" w:cs="Lucida Grande"/>
      <w:sz w:val="18"/>
      <w:szCs w:val="18"/>
    </w:rPr>
  </w:style>
  <w:style w:type="paragraph" w:customStyle="1" w:styleId="EinfAbs">
    <w:name w:val="[Einf. Abs.]"/>
    <w:basedOn w:val="Standard"/>
    <w:uiPriority w:val="99"/>
    <w:rsid w:val="00D6473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C96235"/>
    <w:rPr>
      <w:color w:val="0000FF" w:themeColor="hyperlink"/>
      <w:u w:val="single"/>
    </w:rPr>
  </w:style>
  <w:style w:type="character" w:styleId="BesuchterLink">
    <w:name w:val="FollowedHyperlink"/>
    <w:basedOn w:val="Absatz-Standardschriftart"/>
    <w:uiPriority w:val="99"/>
    <w:semiHidden/>
    <w:unhideWhenUsed/>
    <w:rsid w:val="00C96235"/>
    <w:rPr>
      <w:color w:val="800080" w:themeColor="followedHyperlink"/>
      <w:u w:val="single"/>
    </w:rPr>
  </w:style>
  <w:style w:type="paragraph" w:customStyle="1" w:styleId="Adresse">
    <w:name w:val="Adresse"/>
    <w:basedOn w:val="Textkrper"/>
    <w:rsid w:val="004B6813"/>
    <w:pPr>
      <w:keepLines/>
      <w:spacing w:after="0"/>
      <w:ind w:right="4320"/>
    </w:pPr>
    <w:rPr>
      <w:rFonts w:ascii="Arial" w:eastAsia="Times New Roman" w:hAnsi="Arial" w:cs="Times New Roman"/>
      <w:sz w:val="22"/>
      <w:szCs w:val="20"/>
      <w:lang w:eastAsia="en-US"/>
    </w:rPr>
  </w:style>
  <w:style w:type="paragraph" w:styleId="Datum">
    <w:name w:val="Date"/>
    <w:basedOn w:val="Textkrper"/>
    <w:next w:val="Textkrper"/>
    <w:link w:val="DatumZchn"/>
    <w:rsid w:val="004B6813"/>
    <w:pPr>
      <w:spacing w:after="240"/>
      <w:jc w:val="right"/>
    </w:pPr>
    <w:rPr>
      <w:rFonts w:ascii="Arial" w:eastAsia="Times New Roman" w:hAnsi="Arial" w:cs="Times New Roman"/>
      <w:sz w:val="22"/>
      <w:szCs w:val="20"/>
      <w:lang w:eastAsia="en-US"/>
    </w:rPr>
  </w:style>
  <w:style w:type="character" w:customStyle="1" w:styleId="DatumZchn">
    <w:name w:val="Datum Zchn"/>
    <w:basedOn w:val="Absatz-Standardschriftart"/>
    <w:link w:val="Datum"/>
    <w:rsid w:val="004B6813"/>
    <w:rPr>
      <w:rFonts w:ascii="Arial" w:eastAsia="Times New Roman" w:hAnsi="Arial" w:cs="Times New Roman"/>
      <w:sz w:val="22"/>
      <w:szCs w:val="20"/>
      <w:lang w:eastAsia="en-US"/>
    </w:rPr>
  </w:style>
  <w:style w:type="paragraph" w:customStyle="1" w:styleId="Betreff">
    <w:name w:val="Betreff"/>
    <w:basedOn w:val="Textkrper"/>
    <w:next w:val="Textkrper"/>
    <w:rsid w:val="004B6813"/>
    <w:pPr>
      <w:spacing w:after="240"/>
    </w:pPr>
    <w:rPr>
      <w:rFonts w:ascii="Arial" w:eastAsia="Times New Roman" w:hAnsi="Arial" w:cs="Times New Roman"/>
      <w:b/>
      <w:i/>
      <w:sz w:val="22"/>
      <w:szCs w:val="20"/>
      <w:lang w:eastAsia="en-US"/>
    </w:rPr>
  </w:style>
  <w:style w:type="paragraph" w:customStyle="1" w:styleId="Kopiean">
    <w:name w:val="Kopie an"/>
    <w:basedOn w:val="Textkrper"/>
    <w:rsid w:val="004B6813"/>
    <w:pPr>
      <w:spacing w:after="240"/>
      <w:ind w:left="360" w:hanging="360"/>
    </w:pPr>
    <w:rPr>
      <w:rFonts w:ascii="Arial" w:eastAsia="Times New Roman" w:hAnsi="Arial" w:cs="Times New Roman"/>
      <w:sz w:val="22"/>
      <w:szCs w:val="20"/>
      <w:lang w:eastAsia="en-US"/>
    </w:rPr>
  </w:style>
  <w:style w:type="paragraph" w:styleId="Textkrper">
    <w:name w:val="Body Text"/>
    <w:basedOn w:val="Standard"/>
    <w:link w:val="TextkrperZchn"/>
    <w:uiPriority w:val="99"/>
    <w:semiHidden/>
    <w:unhideWhenUsed/>
    <w:rsid w:val="004B6813"/>
    <w:pPr>
      <w:spacing w:after="120"/>
    </w:pPr>
  </w:style>
  <w:style w:type="character" w:customStyle="1" w:styleId="TextkrperZchn">
    <w:name w:val="Textkörper Zchn"/>
    <w:basedOn w:val="Absatz-Standardschriftart"/>
    <w:link w:val="Textkrper"/>
    <w:uiPriority w:val="99"/>
    <w:semiHidden/>
    <w:rsid w:val="004B6813"/>
  </w:style>
  <w:style w:type="paragraph" w:styleId="Kommentartext">
    <w:name w:val="annotation text"/>
    <w:basedOn w:val="Standard"/>
    <w:link w:val="KommentartextZchn"/>
    <w:uiPriority w:val="99"/>
    <w:unhideWhenUsed/>
    <w:rsid w:val="00CC5D0D"/>
    <w:rPr>
      <w:sz w:val="20"/>
      <w:szCs w:val="20"/>
    </w:rPr>
  </w:style>
  <w:style w:type="character" w:customStyle="1" w:styleId="KommentartextZchn">
    <w:name w:val="Kommentartext Zchn"/>
    <w:basedOn w:val="Absatz-Standardschriftart"/>
    <w:link w:val="Kommentartext"/>
    <w:uiPriority w:val="99"/>
    <w:rsid w:val="00CC5D0D"/>
    <w:rPr>
      <w:sz w:val="20"/>
      <w:szCs w:val="20"/>
    </w:rPr>
  </w:style>
  <w:style w:type="character" w:styleId="Kommentarzeichen">
    <w:name w:val="annotation reference"/>
    <w:basedOn w:val="Absatz-Standardschriftart"/>
    <w:uiPriority w:val="99"/>
    <w:semiHidden/>
    <w:unhideWhenUsed/>
    <w:rsid w:val="00CC5D0D"/>
    <w:rPr>
      <w:sz w:val="16"/>
      <w:szCs w:val="16"/>
    </w:rPr>
  </w:style>
  <w:style w:type="paragraph" w:styleId="Kommentarthema">
    <w:name w:val="annotation subject"/>
    <w:basedOn w:val="Kommentartext"/>
    <w:next w:val="Kommentartext"/>
    <w:link w:val="KommentarthemaZchn"/>
    <w:uiPriority w:val="99"/>
    <w:semiHidden/>
    <w:unhideWhenUsed/>
    <w:rsid w:val="00D21773"/>
    <w:rPr>
      <w:b/>
      <w:bCs/>
    </w:rPr>
  </w:style>
  <w:style w:type="character" w:customStyle="1" w:styleId="KommentarthemaZchn">
    <w:name w:val="Kommentarthema Zchn"/>
    <w:basedOn w:val="KommentartextZchn"/>
    <w:link w:val="Kommentarthema"/>
    <w:uiPriority w:val="99"/>
    <w:semiHidden/>
    <w:rsid w:val="00D21773"/>
    <w:rPr>
      <w:b/>
      <w:bCs/>
      <w:sz w:val="20"/>
      <w:szCs w:val="20"/>
    </w:rPr>
  </w:style>
  <w:style w:type="character" w:styleId="NichtaufgelsteErwhnung">
    <w:name w:val="Unresolved Mention"/>
    <w:basedOn w:val="Absatz-Standardschriftart"/>
    <w:uiPriority w:val="99"/>
    <w:semiHidden/>
    <w:unhideWhenUsed/>
    <w:rsid w:val="00B36A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931775">
      <w:bodyDiv w:val="1"/>
      <w:marLeft w:val="0"/>
      <w:marRight w:val="0"/>
      <w:marTop w:val="0"/>
      <w:marBottom w:val="0"/>
      <w:divBdr>
        <w:top w:val="none" w:sz="0" w:space="0" w:color="auto"/>
        <w:left w:val="none" w:sz="0" w:space="0" w:color="auto"/>
        <w:bottom w:val="none" w:sz="0" w:space="0" w:color="auto"/>
        <w:right w:val="none" w:sz="0" w:space="0" w:color="auto"/>
      </w:divBdr>
    </w:div>
    <w:div w:id="1730806885">
      <w:bodyDiv w:val="1"/>
      <w:marLeft w:val="0"/>
      <w:marRight w:val="0"/>
      <w:marTop w:val="0"/>
      <w:marBottom w:val="0"/>
      <w:divBdr>
        <w:top w:val="none" w:sz="0" w:space="0" w:color="auto"/>
        <w:left w:val="none" w:sz="0" w:space="0" w:color="auto"/>
        <w:bottom w:val="none" w:sz="0" w:space="0" w:color="auto"/>
        <w:right w:val="none" w:sz="0" w:space="0" w:color="auto"/>
      </w:divBdr>
    </w:div>
    <w:div w:id="2013726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pessart-tourismus.de/tourenbooklet" TargetMode="External"/><Relationship Id="rId3" Type="http://schemas.openxmlformats.org/officeDocument/2006/relationships/settings" Target="settings.xml"/><Relationship Id="rId7" Type="http://schemas.openxmlformats.org/officeDocument/2006/relationships/hyperlink" Target="http://www.spessart-tourismus.de/informationsmateria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pessart-tourismus.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8D057D4-7584-4411-972E-7925B16EB761}">
  <we:reference id="wa200005826" version="1.1.1.0" store="de-DE" storeType="OMEX"/>
  <we:alternateReferences>
    <we:reference id="wa200005826" version="1.1.1.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0</TotalTime>
  <Pages>2</Pages>
  <Words>524</Words>
  <Characters>3305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Mitarbeiter</dc:creator>
  <cp:keywords/>
  <dc:description/>
  <cp:lastModifiedBy>Sarah Kaltenbacher</cp:lastModifiedBy>
  <cp:revision>4</cp:revision>
  <cp:lastPrinted>2021-06-21T09:26:00Z</cp:lastPrinted>
  <dcterms:created xsi:type="dcterms:W3CDTF">2024-02-22T08:30:00Z</dcterms:created>
  <dcterms:modified xsi:type="dcterms:W3CDTF">2024-02-26T08:08:00Z</dcterms:modified>
</cp:coreProperties>
</file>